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0000"/>
          <w:left w:val="single" w:sz="4" w:space="0" w:color="FF0000"/>
          <w:bottom w:val="single" w:sz="4" w:space="0" w:color="FF0000"/>
          <w:right w:val="single" w:sz="4" w:space="0" w:color="FF0000"/>
        </w:tblBorders>
        <w:tblCellMar>
          <w:left w:w="115" w:type="dxa"/>
          <w:right w:w="115" w:type="dxa"/>
        </w:tblCellMar>
        <w:tblLook w:val="04A0"/>
      </w:tblPr>
      <w:tblGrid>
        <w:gridCol w:w="1959"/>
        <w:gridCol w:w="8776"/>
      </w:tblGrid>
      <w:tr w:rsidR="00375439">
        <w:trPr>
          <w:trHeight w:val="1455"/>
        </w:trPr>
        <w:tc>
          <w:tcPr>
            <w:tcW w:w="1959" w:type="dxa"/>
            <w:tcBorders>
              <w:top w:val="single" w:sz="4" w:space="0" w:color="FF0000"/>
              <w:left w:val="single" w:sz="4" w:space="0" w:color="FF0000"/>
              <w:bottom w:val="single" w:sz="4" w:space="0" w:color="FF0000"/>
              <w:right w:val="nil"/>
            </w:tcBorders>
            <w:vAlign w:val="center"/>
            <w:hideMark/>
          </w:tcPr>
          <w:p w:rsidR="00375439" w:rsidRDefault="00375439">
            <w:pPr>
              <w:pStyle w:val="ablockpara"/>
              <w:tabs>
                <w:tab w:val="left" w:pos="30"/>
                <w:tab w:val="left" w:pos="2880"/>
                <w:tab w:val="left" w:pos="5760"/>
                <w:tab w:val="left" w:pos="8640"/>
              </w:tabs>
              <w:rPr>
                <w:sz w:val="20"/>
                <w:szCs w:val="20"/>
              </w:rPr>
            </w:pPr>
          </w:p>
        </w:tc>
        <w:tc>
          <w:tcPr>
            <w:tcW w:w="8776" w:type="dxa"/>
            <w:tcBorders>
              <w:top w:val="single" w:sz="4" w:space="0" w:color="FF0000"/>
              <w:left w:val="nil"/>
              <w:bottom w:val="single" w:sz="4" w:space="0" w:color="FF0000"/>
              <w:right w:val="single" w:sz="4" w:space="0" w:color="FF0000"/>
            </w:tcBorders>
            <w:vAlign w:val="center"/>
            <w:hideMark/>
          </w:tcPr>
          <w:p w:rsidR="00375439" w:rsidRDefault="00E94CDF" w:rsidP="001659FA">
            <w:pPr>
              <w:pStyle w:val="Heading4"/>
              <w:tabs>
                <w:tab w:val="left" w:pos="2880"/>
                <w:tab w:val="left" w:pos="5760"/>
                <w:tab w:val="left" w:pos="8640"/>
              </w:tabs>
              <w:rPr>
                <w:rFonts w:ascii="Arial" w:eastAsia="Times New Roman" w:hAnsi="Arial"/>
              </w:rPr>
            </w:pPr>
            <w:r>
              <w:rPr>
                <w:rFonts w:ascii="Arial" w:eastAsia="Times New Roman" w:hAnsi="Arial"/>
              </w:rPr>
              <w:t xml:space="preserve">Job </w:t>
            </w:r>
            <w:r w:rsidR="001659FA">
              <w:rPr>
                <w:rFonts w:ascii="Arial" w:eastAsia="Times New Roman" w:hAnsi="Arial"/>
              </w:rPr>
              <w:t>Safety</w:t>
            </w:r>
            <w:r>
              <w:rPr>
                <w:rFonts w:ascii="Arial" w:eastAsia="Times New Roman" w:hAnsi="Arial"/>
              </w:rPr>
              <w:t xml:space="preserve"> Analysis</w:t>
            </w:r>
          </w:p>
        </w:tc>
      </w:tr>
    </w:tbl>
    <w:p w:rsidR="00375439" w:rsidRDefault="00375439">
      <w:pPr>
        <w:spacing w:after="240"/>
        <w:rPr>
          <w:rFonts w:eastAsia="Times New Roman"/>
        </w:rPr>
      </w:pPr>
    </w:p>
    <w:tbl>
      <w:tblPr>
        <w:tblW w:w="5000" w:type="pct"/>
        <w:tblCellSpacing w:w="0" w:type="dxa"/>
        <w:tblLook w:val="04A0"/>
      </w:tblPr>
      <w:tblGrid>
        <w:gridCol w:w="1105"/>
        <w:gridCol w:w="1337"/>
        <w:gridCol w:w="912"/>
        <w:gridCol w:w="1077"/>
        <w:gridCol w:w="5034"/>
        <w:gridCol w:w="1551"/>
      </w:tblGrid>
      <w:tr w:rsidR="00C15ED9" w:rsidTr="00B55144">
        <w:trPr>
          <w:tblCellSpacing w:w="0" w:type="dxa"/>
        </w:trPr>
        <w:tc>
          <w:tcPr>
            <w:tcW w:w="501" w:type="pct"/>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ID No:</w:t>
            </w:r>
            <w:r w:rsidR="001659FA">
              <w:rPr>
                <w:rFonts w:ascii="Arial" w:eastAsia="Times New Roman" w:hAnsi="Arial" w:cs="Arial"/>
                <w:b/>
                <w:bCs/>
                <w:sz w:val="20"/>
                <w:szCs w:val="20"/>
              </w:rPr>
              <w:t xml:space="preserve">  </w:t>
            </w:r>
          </w:p>
        </w:tc>
        <w:tc>
          <w:tcPr>
            <w:tcW w:w="607" w:type="pct"/>
            <w:vAlign w:val="center"/>
            <w:hideMark/>
          </w:tcPr>
          <w:p w:rsidR="00375439" w:rsidRDefault="00375439" w:rsidP="004C0290">
            <w:pPr>
              <w:rPr>
                <w:rFonts w:ascii="Arial" w:eastAsia="Times New Roman" w:hAnsi="Arial" w:cs="Arial"/>
                <w:sz w:val="20"/>
                <w:szCs w:val="20"/>
              </w:rPr>
            </w:pPr>
          </w:p>
        </w:tc>
        <w:tc>
          <w:tcPr>
            <w:tcW w:w="414" w:type="pct"/>
            <w:noWrap/>
            <w:vAlign w:val="center"/>
            <w:hideMark/>
          </w:tcPr>
          <w:p w:rsidR="00375439" w:rsidRDefault="00E94CDF">
            <w:pPr>
              <w:jc w:val="right"/>
              <w:rPr>
                <w:rFonts w:ascii="Arial" w:eastAsia="Times New Roman" w:hAnsi="Arial" w:cs="Arial"/>
                <w:sz w:val="20"/>
                <w:szCs w:val="20"/>
              </w:rPr>
            </w:pPr>
            <w:r>
              <w:rPr>
                <w:rFonts w:ascii="Arial" w:eastAsia="Times New Roman" w:hAnsi="Arial" w:cs="Arial"/>
                <w:b/>
                <w:bCs/>
                <w:sz w:val="20"/>
                <w:szCs w:val="20"/>
              </w:rPr>
              <w:t>Status:</w:t>
            </w:r>
          </w:p>
        </w:tc>
        <w:tc>
          <w:tcPr>
            <w:tcW w:w="489" w:type="pct"/>
            <w:noWrap/>
            <w:vAlign w:val="center"/>
            <w:hideMark/>
          </w:tcPr>
          <w:p w:rsidR="00375439" w:rsidRDefault="00A41AC3" w:rsidP="004C0290">
            <w:pPr>
              <w:rPr>
                <w:rFonts w:ascii="Arial" w:eastAsia="Times New Roman" w:hAnsi="Arial" w:cs="Arial"/>
                <w:sz w:val="20"/>
                <w:szCs w:val="20"/>
              </w:rPr>
            </w:pPr>
            <w:r>
              <w:rPr>
                <w:rFonts w:ascii="Arial" w:eastAsia="Times New Roman" w:hAnsi="Arial" w:cs="Arial"/>
                <w:sz w:val="20"/>
                <w:szCs w:val="20"/>
              </w:rPr>
              <w:t>Closed</w:t>
            </w:r>
          </w:p>
        </w:tc>
        <w:tc>
          <w:tcPr>
            <w:tcW w:w="2285" w:type="pct"/>
            <w:noWrap/>
            <w:vAlign w:val="center"/>
            <w:hideMark/>
          </w:tcPr>
          <w:p w:rsidR="00375439" w:rsidRDefault="00E94CDF">
            <w:pPr>
              <w:jc w:val="right"/>
              <w:rPr>
                <w:rFonts w:ascii="Arial" w:eastAsia="Times New Roman" w:hAnsi="Arial" w:cs="Arial"/>
                <w:sz w:val="20"/>
                <w:szCs w:val="20"/>
              </w:rPr>
            </w:pPr>
            <w:r>
              <w:rPr>
                <w:rFonts w:ascii="Arial" w:eastAsia="Times New Roman" w:hAnsi="Arial" w:cs="Arial"/>
                <w:b/>
                <w:bCs/>
                <w:sz w:val="20"/>
                <w:szCs w:val="20"/>
              </w:rPr>
              <w:t>Original Date:</w:t>
            </w:r>
          </w:p>
        </w:tc>
        <w:tc>
          <w:tcPr>
            <w:tcW w:w="705" w:type="pct"/>
            <w:vAlign w:val="center"/>
            <w:hideMark/>
          </w:tcPr>
          <w:p w:rsidR="00375439" w:rsidRDefault="00A41AC3" w:rsidP="004C0290">
            <w:pPr>
              <w:rPr>
                <w:rFonts w:ascii="Arial" w:eastAsia="Times New Roman" w:hAnsi="Arial" w:cs="Arial"/>
                <w:sz w:val="20"/>
                <w:szCs w:val="20"/>
              </w:rPr>
            </w:pPr>
            <w:r>
              <w:rPr>
                <w:rFonts w:ascii="Arial" w:eastAsia="Times New Roman" w:hAnsi="Arial" w:cs="Arial"/>
                <w:sz w:val="20"/>
                <w:szCs w:val="20"/>
              </w:rPr>
              <w:t>2/16/12</w:t>
            </w:r>
          </w:p>
        </w:tc>
      </w:tr>
      <w:tr w:rsidR="00375439" w:rsidTr="00B55144">
        <w:trPr>
          <w:tblCellSpacing w:w="0" w:type="dxa"/>
        </w:trPr>
        <w:tc>
          <w:tcPr>
            <w:tcW w:w="4295" w:type="pct"/>
            <w:gridSpan w:val="5"/>
            <w:noWrap/>
            <w:vAlign w:val="center"/>
            <w:hideMark/>
          </w:tcPr>
          <w:p w:rsidR="00375439" w:rsidRDefault="00E94CDF">
            <w:pPr>
              <w:jc w:val="right"/>
              <w:rPr>
                <w:rFonts w:ascii="Arial" w:eastAsia="Times New Roman" w:hAnsi="Arial" w:cs="Arial"/>
                <w:sz w:val="20"/>
                <w:szCs w:val="20"/>
              </w:rPr>
            </w:pPr>
            <w:r>
              <w:rPr>
                <w:rFonts w:ascii="Arial" w:eastAsia="Times New Roman" w:hAnsi="Arial" w:cs="Arial"/>
                <w:b/>
                <w:bCs/>
                <w:sz w:val="20"/>
                <w:szCs w:val="20"/>
              </w:rPr>
              <w:t>Last Review Date:</w:t>
            </w:r>
          </w:p>
        </w:tc>
        <w:tc>
          <w:tcPr>
            <w:tcW w:w="705" w:type="pct"/>
            <w:noWrap/>
            <w:vAlign w:val="center"/>
            <w:hideMark/>
          </w:tcPr>
          <w:p w:rsidR="00375439" w:rsidRDefault="00A40D96" w:rsidP="004C0290">
            <w:pPr>
              <w:rPr>
                <w:rFonts w:ascii="Arial" w:eastAsia="Times New Roman" w:hAnsi="Arial" w:cs="Arial"/>
                <w:sz w:val="20"/>
                <w:szCs w:val="20"/>
              </w:rPr>
            </w:pPr>
            <w:r>
              <w:rPr>
                <w:rFonts w:ascii="Arial" w:eastAsia="Times New Roman" w:hAnsi="Arial" w:cs="Arial"/>
                <w:sz w:val="20"/>
                <w:szCs w:val="20"/>
              </w:rPr>
              <w:t>12/7</w:t>
            </w:r>
            <w:r w:rsidR="00A41AC3">
              <w:rPr>
                <w:rFonts w:ascii="Arial" w:eastAsia="Times New Roman" w:hAnsi="Arial" w:cs="Arial"/>
                <w:sz w:val="20"/>
                <w:szCs w:val="20"/>
              </w:rPr>
              <w:t>/12</w:t>
            </w:r>
          </w:p>
        </w:tc>
      </w:tr>
    </w:tbl>
    <w:p w:rsidR="00375439" w:rsidRDefault="00E94CDF">
      <w:pPr>
        <w:pStyle w:val="NormalWeb"/>
        <w:rPr>
          <w:rFonts w:ascii="Arial" w:hAnsi="Arial" w:cs="Arial"/>
          <w:sz w:val="20"/>
          <w:szCs w:val="20"/>
        </w:rPr>
      </w:pPr>
      <w:r>
        <w:rPr>
          <w:rFonts w:ascii="Arial" w:hAnsi="Arial" w:cs="Arial"/>
          <w:b/>
          <w:bCs/>
          <w:sz w:val="20"/>
          <w:szCs w:val="20"/>
        </w:rPr>
        <w:t xml:space="preserve">Organization: </w:t>
      </w:r>
    </w:p>
    <w:tbl>
      <w:tblPr>
        <w:tblW w:w="5000" w:type="pct"/>
        <w:tblCellSpacing w:w="0" w:type="dxa"/>
        <w:tblLook w:val="04A0"/>
      </w:tblPr>
      <w:tblGrid>
        <w:gridCol w:w="4706"/>
        <w:gridCol w:w="6310"/>
      </w:tblGrid>
      <w:tr w:rsidR="00375439" w:rsidTr="00B55144">
        <w:trPr>
          <w:tblCellSpacing w:w="0" w:type="dxa"/>
        </w:trPr>
        <w:tc>
          <w:tcPr>
            <w:tcW w:w="988" w:type="pct"/>
            <w:noWrap/>
            <w:vAlign w:val="center"/>
            <w:hideMark/>
          </w:tcPr>
          <w:p w:rsidR="00375439" w:rsidRDefault="0010780F" w:rsidP="001659FA">
            <w:pPr>
              <w:rPr>
                <w:rFonts w:ascii="Arial" w:eastAsia="Times New Roman" w:hAnsi="Arial" w:cs="Arial"/>
                <w:sz w:val="20"/>
                <w:szCs w:val="20"/>
              </w:rPr>
            </w:pPr>
            <w:r>
              <w:rPr>
                <w:rFonts w:ascii="Arial" w:eastAsia="Times New Roman" w:hAnsi="Arial" w:cs="Arial"/>
                <w:b/>
                <w:bCs/>
                <w:sz w:val="20"/>
                <w:szCs w:val="20"/>
              </w:rPr>
              <w:t>SBU</w:t>
            </w:r>
            <w:r w:rsidR="00E94CDF">
              <w:rPr>
                <w:rFonts w:ascii="Arial" w:eastAsia="Times New Roman" w:hAnsi="Arial" w:cs="Arial"/>
                <w:b/>
                <w:bCs/>
                <w:sz w:val="20"/>
                <w:szCs w:val="20"/>
              </w:rPr>
              <w:t>:</w:t>
            </w:r>
            <w:r w:rsidR="00C53554">
              <w:rPr>
                <w:rFonts w:ascii="Arial" w:eastAsia="Times New Roman" w:hAnsi="Arial" w:cs="Arial"/>
                <w:b/>
                <w:bCs/>
                <w:sz w:val="20"/>
                <w:szCs w:val="20"/>
              </w:rPr>
              <w:t xml:space="preserve">  </w:t>
            </w:r>
          </w:p>
        </w:tc>
        <w:tc>
          <w:tcPr>
            <w:tcW w:w="4012" w:type="pct"/>
            <w:vAlign w:val="center"/>
            <w:hideMark/>
          </w:tcPr>
          <w:p w:rsidR="00375439" w:rsidRDefault="00375439" w:rsidP="004C0290">
            <w:pPr>
              <w:rPr>
                <w:rFonts w:ascii="Arial" w:eastAsia="Times New Roman" w:hAnsi="Arial" w:cs="Arial"/>
                <w:sz w:val="20"/>
                <w:szCs w:val="20"/>
              </w:rPr>
            </w:pPr>
          </w:p>
        </w:tc>
      </w:tr>
      <w:tr w:rsidR="00375439" w:rsidTr="00B55144">
        <w:trPr>
          <w:tblCellSpacing w:w="0" w:type="dxa"/>
        </w:trPr>
        <w:tc>
          <w:tcPr>
            <w:tcW w:w="988" w:type="pct"/>
            <w:noWrap/>
            <w:vAlign w:val="center"/>
            <w:hideMark/>
          </w:tcPr>
          <w:p w:rsidR="00375439" w:rsidRDefault="0010780F">
            <w:pPr>
              <w:rPr>
                <w:rFonts w:ascii="Arial" w:eastAsia="Times New Roman" w:hAnsi="Arial" w:cs="Arial"/>
                <w:sz w:val="20"/>
                <w:szCs w:val="20"/>
              </w:rPr>
            </w:pPr>
            <w:r>
              <w:rPr>
                <w:rFonts w:ascii="Arial" w:eastAsia="Times New Roman" w:hAnsi="Arial" w:cs="Arial"/>
                <w:b/>
                <w:bCs/>
                <w:sz w:val="20"/>
                <w:szCs w:val="20"/>
              </w:rPr>
              <w:t>BU</w:t>
            </w:r>
            <w:r w:rsidR="00E94CDF">
              <w:rPr>
                <w:rFonts w:ascii="Arial" w:eastAsia="Times New Roman" w:hAnsi="Arial" w:cs="Arial"/>
                <w:b/>
                <w:bCs/>
                <w:sz w:val="20"/>
                <w:szCs w:val="20"/>
              </w:rPr>
              <w:t>:</w:t>
            </w:r>
          </w:p>
        </w:tc>
        <w:tc>
          <w:tcPr>
            <w:tcW w:w="4012" w:type="pct"/>
            <w:vAlign w:val="center"/>
            <w:hideMark/>
          </w:tcPr>
          <w:p w:rsidR="00375439" w:rsidRDefault="00375439" w:rsidP="004C0290">
            <w:pPr>
              <w:rPr>
                <w:rFonts w:ascii="Arial" w:eastAsia="Times New Roman" w:hAnsi="Arial" w:cs="Arial"/>
                <w:sz w:val="20"/>
                <w:szCs w:val="20"/>
              </w:rPr>
            </w:pPr>
          </w:p>
        </w:tc>
      </w:tr>
      <w:tr w:rsidR="00375439" w:rsidTr="00B55144">
        <w:trPr>
          <w:tblCellSpacing w:w="0" w:type="dxa"/>
        </w:trPr>
        <w:tc>
          <w:tcPr>
            <w:tcW w:w="988" w:type="pct"/>
            <w:noWrap/>
            <w:vAlign w:val="center"/>
            <w:hideMark/>
          </w:tcPr>
          <w:p w:rsidR="00375439" w:rsidRDefault="00E94CDF" w:rsidP="0010780F">
            <w:pPr>
              <w:rPr>
                <w:rFonts w:ascii="Arial" w:eastAsia="Times New Roman" w:hAnsi="Arial" w:cs="Arial"/>
                <w:sz w:val="20"/>
                <w:szCs w:val="20"/>
              </w:rPr>
            </w:pPr>
            <w:r>
              <w:rPr>
                <w:rFonts w:ascii="Arial" w:eastAsia="Times New Roman" w:hAnsi="Arial" w:cs="Arial"/>
                <w:b/>
                <w:bCs/>
                <w:sz w:val="20"/>
                <w:szCs w:val="20"/>
              </w:rPr>
              <w:t xml:space="preserve">Work </w:t>
            </w:r>
            <w:r w:rsidR="0010780F">
              <w:rPr>
                <w:rFonts w:ascii="Arial" w:eastAsia="Times New Roman" w:hAnsi="Arial" w:cs="Arial"/>
                <w:b/>
                <w:bCs/>
                <w:sz w:val="20"/>
                <w:szCs w:val="20"/>
              </w:rPr>
              <w:t>Type</w:t>
            </w:r>
            <w:r>
              <w:rPr>
                <w:rFonts w:ascii="Arial" w:eastAsia="Times New Roman" w:hAnsi="Arial" w:cs="Arial"/>
                <w:b/>
                <w:bCs/>
                <w:sz w:val="20"/>
                <w:szCs w:val="20"/>
              </w:rPr>
              <w:t>:</w:t>
            </w:r>
            <w:r w:rsidR="00C53554">
              <w:rPr>
                <w:rFonts w:ascii="Arial" w:eastAsia="Times New Roman" w:hAnsi="Arial" w:cs="Arial"/>
                <w:b/>
                <w:bCs/>
                <w:sz w:val="20"/>
                <w:szCs w:val="20"/>
              </w:rPr>
              <w:t xml:space="preserve"> </w:t>
            </w:r>
            <w:r w:rsidR="00A41AC3">
              <w:rPr>
                <w:rFonts w:ascii="Arial" w:eastAsia="Times New Roman" w:hAnsi="Arial" w:cs="Arial"/>
                <w:b/>
                <w:bCs/>
                <w:sz w:val="20"/>
                <w:szCs w:val="20"/>
              </w:rPr>
              <w:t>Heavy Equipment</w:t>
            </w:r>
          </w:p>
        </w:tc>
        <w:tc>
          <w:tcPr>
            <w:tcW w:w="4012" w:type="pct"/>
            <w:vAlign w:val="center"/>
            <w:hideMark/>
          </w:tcPr>
          <w:p w:rsidR="00375439" w:rsidRDefault="00375439" w:rsidP="004C0290">
            <w:pPr>
              <w:rPr>
                <w:rFonts w:ascii="Arial" w:eastAsia="Times New Roman" w:hAnsi="Arial" w:cs="Arial"/>
                <w:sz w:val="20"/>
                <w:szCs w:val="20"/>
              </w:rPr>
            </w:pPr>
          </w:p>
        </w:tc>
      </w:tr>
      <w:tr w:rsidR="00375439" w:rsidTr="00B55144">
        <w:trPr>
          <w:trHeight w:val="215"/>
          <w:tblCellSpacing w:w="0" w:type="dxa"/>
        </w:trPr>
        <w:tc>
          <w:tcPr>
            <w:tcW w:w="988" w:type="pct"/>
            <w:noWrap/>
            <w:vAlign w:val="center"/>
            <w:hideMark/>
          </w:tcPr>
          <w:p w:rsidR="00375439" w:rsidRDefault="0010780F">
            <w:pPr>
              <w:rPr>
                <w:rFonts w:ascii="Arial" w:eastAsia="Times New Roman" w:hAnsi="Arial" w:cs="Arial"/>
                <w:sz w:val="20"/>
                <w:szCs w:val="20"/>
              </w:rPr>
            </w:pPr>
            <w:r>
              <w:rPr>
                <w:rFonts w:ascii="Arial" w:eastAsia="Times New Roman" w:hAnsi="Arial" w:cs="Arial"/>
                <w:b/>
                <w:bCs/>
                <w:sz w:val="20"/>
                <w:szCs w:val="20"/>
              </w:rPr>
              <w:t>Title (Work Activity)</w:t>
            </w:r>
            <w:r w:rsidR="00E94CDF">
              <w:rPr>
                <w:rFonts w:ascii="Arial" w:eastAsia="Times New Roman" w:hAnsi="Arial" w:cs="Arial"/>
                <w:b/>
                <w:bCs/>
                <w:sz w:val="20"/>
                <w:szCs w:val="20"/>
              </w:rPr>
              <w:t>:</w:t>
            </w:r>
            <w:r w:rsidR="00182387">
              <w:rPr>
                <w:rFonts w:ascii="Arial" w:eastAsia="Times New Roman" w:hAnsi="Arial" w:cs="Arial"/>
                <w:b/>
                <w:bCs/>
                <w:sz w:val="20"/>
                <w:szCs w:val="20"/>
              </w:rPr>
              <w:t xml:space="preserve"> Vacuum Truck Operations</w:t>
            </w:r>
          </w:p>
        </w:tc>
        <w:tc>
          <w:tcPr>
            <w:tcW w:w="4012" w:type="pct"/>
            <w:vAlign w:val="center"/>
            <w:hideMark/>
          </w:tcPr>
          <w:p w:rsidR="00375439" w:rsidRDefault="00375439" w:rsidP="004C0290">
            <w:pPr>
              <w:rPr>
                <w:rFonts w:ascii="Arial" w:eastAsia="Times New Roman" w:hAnsi="Arial" w:cs="Arial"/>
                <w:sz w:val="20"/>
                <w:szCs w:val="20"/>
              </w:rPr>
            </w:pPr>
          </w:p>
        </w:tc>
      </w:tr>
    </w:tbl>
    <w:tbl>
      <w:tblPr>
        <w:tblStyle w:val="TableGrid"/>
        <w:tblpPr w:leftFromText="180" w:rightFromText="180" w:vertAnchor="page" w:horzAnchor="margin" w:tblpY="5821"/>
        <w:tblW w:w="5000" w:type="pct"/>
        <w:tblBorders>
          <w:top w:val="none" w:sz="0" w:space="0" w:color="auto"/>
          <w:left w:val="none" w:sz="0" w:space="0" w:color="auto"/>
          <w:bottom w:val="none" w:sz="0" w:space="0" w:color="auto"/>
          <w:right w:val="none" w:sz="0" w:space="0" w:color="auto"/>
        </w:tblBorders>
        <w:tblCellMar>
          <w:left w:w="115" w:type="dxa"/>
          <w:right w:w="115" w:type="dxa"/>
        </w:tblCellMar>
        <w:tblLook w:val="04A0"/>
      </w:tblPr>
      <w:tblGrid>
        <w:gridCol w:w="4963"/>
        <w:gridCol w:w="1103"/>
        <w:gridCol w:w="4964"/>
      </w:tblGrid>
      <w:tr w:rsidR="00C15ED9" w:rsidTr="00090C5F">
        <w:tc>
          <w:tcPr>
            <w:tcW w:w="2250" w:type="pct"/>
            <w:tcBorders>
              <w:top w:val="outset" w:sz="6" w:space="0" w:color="auto"/>
              <w:left w:val="outset" w:sz="6" w:space="0" w:color="auto"/>
              <w:bottom w:val="outset" w:sz="6" w:space="0" w:color="auto"/>
              <w:right w:val="outset" w:sz="6" w:space="0" w:color="auto"/>
            </w:tcBorders>
            <w:noWrap/>
            <w:vAlign w:val="center"/>
            <w:hideMark/>
          </w:tcPr>
          <w:p w:rsidR="00C15ED9" w:rsidRDefault="00C15ED9" w:rsidP="00C15ED9">
            <w:pPr>
              <w:widowControl w:val="0"/>
              <w:rPr>
                <w:rFonts w:ascii="Arial" w:eastAsia="Times New Roman" w:hAnsi="Arial" w:cs="Arial"/>
                <w:sz w:val="20"/>
                <w:szCs w:val="20"/>
              </w:rPr>
            </w:pPr>
            <w:r>
              <w:rPr>
                <w:rFonts w:ascii="Arial" w:eastAsia="Times New Roman" w:hAnsi="Arial" w:cs="Arial"/>
                <w:b/>
                <w:bCs/>
                <w:sz w:val="20"/>
                <w:szCs w:val="20"/>
              </w:rPr>
              <w:t>Personal Protective Equipment (PPE)</w:t>
            </w:r>
          </w:p>
        </w:tc>
        <w:tc>
          <w:tcPr>
            <w:tcW w:w="500" w:type="pct"/>
            <w:tcBorders>
              <w:top w:val="outset" w:sz="6" w:space="0" w:color="auto"/>
              <w:left w:val="outset" w:sz="6" w:space="0" w:color="auto"/>
              <w:bottom w:val="outset" w:sz="6" w:space="0" w:color="auto"/>
              <w:right w:val="outset" w:sz="6" w:space="0" w:color="auto"/>
            </w:tcBorders>
            <w:noWrap/>
            <w:vAlign w:val="center"/>
            <w:hideMark/>
          </w:tcPr>
          <w:p w:rsidR="00C15ED9" w:rsidRDefault="00C15ED9" w:rsidP="00C15ED9">
            <w:pPr>
              <w:widowControl w:val="0"/>
              <w:rPr>
                <w:rFonts w:ascii="Arial" w:eastAsia="Times New Roman" w:hAnsi="Arial" w:cs="Arial"/>
                <w:sz w:val="20"/>
                <w:szCs w:val="20"/>
              </w:rPr>
            </w:pPr>
            <w:r>
              <w:rPr>
                <w:rFonts w:ascii="Arial" w:eastAsia="Times New Roman" w:hAnsi="Arial" w:cs="Arial"/>
                <w:b/>
                <w:bCs/>
                <w:sz w:val="20"/>
                <w:szCs w:val="20"/>
              </w:rPr>
              <w:t>Selected</w:t>
            </w:r>
          </w:p>
        </w:tc>
        <w:tc>
          <w:tcPr>
            <w:tcW w:w="2250" w:type="pct"/>
            <w:tcBorders>
              <w:top w:val="outset" w:sz="6" w:space="0" w:color="auto"/>
              <w:left w:val="outset" w:sz="6" w:space="0" w:color="auto"/>
              <w:bottom w:val="outset" w:sz="6" w:space="0" w:color="auto"/>
              <w:right w:val="outset" w:sz="6" w:space="0" w:color="auto"/>
            </w:tcBorders>
            <w:noWrap/>
            <w:vAlign w:val="center"/>
            <w:hideMark/>
          </w:tcPr>
          <w:p w:rsidR="00C15ED9" w:rsidRDefault="00C15ED9" w:rsidP="00C15ED9">
            <w:pPr>
              <w:widowControl w:val="0"/>
              <w:rPr>
                <w:rFonts w:ascii="Arial" w:eastAsia="Times New Roman" w:hAnsi="Arial" w:cs="Arial"/>
                <w:sz w:val="20"/>
                <w:szCs w:val="20"/>
              </w:rPr>
            </w:pPr>
            <w:r>
              <w:rPr>
                <w:rFonts w:ascii="Arial" w:eastAsia="Times New Roman" w:hAnsi="Arial" w:cs="Arial"/>
                <w:b/>
                <w:bCs/>
                <w:sz w:val="20"/>
                <w:szCs w:val="20"/>
              </w:rPr>
              <w:t>Comments</w:t>
            </w:r>
          </w:p>
        </w:tc>
      </w:tr>
      <w:tr w:rsidR="00090C5F" w:rsidTr="00A800E2">
        <w:tc>
          <w:tcPr>
            <w:tcW w:w="2250" w:type="pct"/>
            <w:tcBorders>
              <w:top w:val="outset" w:sz="6" w:space="0" w:color="auto"/>
              <w:left w:val="outset" w:sz="6" w:space="0" w:color="auto"/>
              <w:bottom w:val="outset" w:sz="6" w:space="0" w:color="auto"/>
              <w:right w:val="outset" w:sz="6" w:space="0" w:color="auto"/>
            </w:tcBorders>
            <w:vAlign w:val="center"/>
            <w:hideMark/>
          </w:tcPr>
          <w:p w:rsidR="00090C5F" w:rsidRDefault="00A800E2" w:rsidP="00090C5F">
            <w:pPr>
              <w:widowControl w:val="0"/>
              <w:rPr>
                <w:rFonts w:ascii="Arial" w:eastAsia="Times New Roman" w:hAnsi="Arial" w:cs="Arial"/>
                <w:sz w:val="20"/>
                <w:szCs w:val="20"/>
              </w:rPr>
            </w:pPr>
            <w:r>
              <w:rPr>
                <w:rFonts w:ascii="Arial" w:eastAsia="Times New Roman" w:hAnsi="Arial" w:cs="Arial"/>
                <w:sz w:val="20"/>
                <w:szCs w:val="20"/>
              </w:rPr>
              <w:t>Safety Shoes/ Rubber Boots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0C5F"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tcPr>
          <w:p w:rsidR="00090C5F" w:rsidRPr="00015DA8" w:rsidRDefault="00090C5F" w:rsidP="00090C5F">
            <w:pPr>
              <w:widowControl w:val="0"/>
              <w:rPr>
                <w:rFonts w:ascii="Arial" w:eastAsia="Times New Roman" w:hAnsi="Arial" w:cs="Arial"/>
                <w:sz w:val="20"/>
                <w:szCs w:val="20"/>
              </w:rPr>
            </w:pPr>
          </w:p>
        </w:tc>
      </w:tr>
      <w:tr w:rsidR="00090C5F" w:rsidTr="00A800E2">
        <w:tc>
          <w:tcPr>
            <w:tcW w:w="2250" w:type="pct"/>
            <w:tcBorders>
              <w:top w:val="outset" w:sz="6" w:space="0" w:color="auto"/>
              <w:left w:val="outset" w:sz="6" w:space="0" w:color="auto"/>
              <w:bottom w:val="outset" w:sz="6" w:space="0" w:color="auto"/>
              <w:right w:val="outset" w:sz="6" w:space="0" w:color="auto"/>
            </w:tcBorders>
            <w:vAlign w:val="center"/>
            <w:hideMark/>
          </w:tcPr>
          <w:p w:rsidR="00090C5F" w:rsidRDefault="00A800E2" w:rsidP="00090C5F">
            <w:pPr>
              <w:widowControl w:val="0"/>
              <w:rPr>
                <w:rFonts w:ascii="Arial" w:eastAsia="Times New Roman" w:hAnsi="Arial" w:cs="Arial"/>
                <w:sz w:val="20"/>
                <w:szCs w:val="20"/>
              </w:rPr>
            </w:pPr>
            <w:r>
              <w:rPr>
                <w:rFonts w:ascii="Arial" w:eastAsia="Times New Roman" w:hAnsi="Arial" w:cs="Arial"/>
                <w:sz w:val="20"/>
                <w:szCs w:val="20"/>
              </w:rPr>
              <w:t>Hard Hat</w:t>
            </w:r>
            <w:r w:rsidR="00B47A08">
              <w:rPr>
                <w:rFonts w:ascii="Arial" w:eastAsia="Times New Roman" w:hAnsi="Arial" w:cs="Arial"/>
                <w:sz w:val="20"/>
                <w:szCs w:val="20"/>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090C5F"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tcPr>
          <w:p w:rsidR="00090C5F" w:rsidRPr="00B47A08" w:rsidRDefault="00090C5F" w:rsidP="00090C5F">
            <w:pPr>
              <w:widowControl w:val="0"/>
              <w:rPr>
                <w:rFonts w:ascii="Arial" w:eastAsia="Times New Roman" w:hAnsi="Arial" w:cs="Arial"/>
                <w:color w:val="FF0000"/>
                <w:sz w:val="20"/>
                <w:szCs w:val="20"/>
              </w:rPr>
            </w:pPr>
          </w:p>
        </w:tc>
      </w:tr>
      <w:tr w:rsidR="00C15ED9" w:rsidTr="00A800E2">
        <w:tc>
          <w:tcPr>
            <w:tcW w:w="2250" w:type="pct"/>
            <w:tcBorders>
              <w:top w:val="outset" w:sz="6" w:space="0" w:color="auto"/>
              <w:left w:val="outset" w:sz="6" w:space="0" w:color="auto"/>
              <w:bottom w:val="outset" w:sz="6" w:space="0" w:color="auto"/>
              <w:right w:val="outset" w:sz="6" w:space="0" w:color="auto"/>
            </w:tcBorders>
            <w:vAlign w:val="center"/>
            <w:hideMark/>
          </w:tcPr>
          <w:p w:rsidR="00C15ED9" w:rsidRDefault="00A800E2" w:rsidP="00C15ED9">
            <w:pPr>
              <w:widowControl w:val="0"/>
              <w:rPr>
                <w:rFonts w:ascii="Arial" w:eastAsia="Times New Roman" w:hAnsi="Arial" w:cs="Arial"/>
                <w:sz w:val="20"/>
                <w:szCs w:val="20"/>
              </w:rPr>
            </w:pPr>
            <w:r>
              <w:rPr>
                <w:rFonts w:ascii="Arial" w:eastAsia="Times New Roman" w:hAnsi="Arial" w:cs="Arial"/>
                <w:sz w:val="20"/>
                <w:szCs w:val="20"/>
              </w:rPr>
              <w:t>Safety Glasses or Goggles</w:t>
            </w:r>
          </w:p>
        </w:tc>
        <w:tc>
          <w:tcPr>
            <w:tcW w:w="500" w:type="pct"/>
            <w:tcBorders>
              <w:top w:val="outset" w:sz="6" w:space="0" w:color="auto"/>
              <w:left w:val="outset" w:sz="6" w:space="0" w:color="auto"/>
              <w:bottom w:val="outset" w:sz="6" w:space="0" w:color="auto"/>
              <w:right w:val="outset" w:sz="6" w:space="0" w:color="auto"/>
            </w:tcBorders>
            <w:vAlign w:val="center"/>
            <w:hideMark/>
          </w:tcPr>
          <w:p w:rsidR="0028385E"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tcPr>
          <w:p w:rsidR="00C15ED9" w:rsidRPr="00015DA8" w:rsidRDefault="00C15ED9" w:rsidP="004C0290">
            <w:pPr>
              <w:widowControl w:val="0"/>
              <w:rPr>
                <w:rFonts w:ascii="Arial" w:eastAsia="Times New Roman" w:hAnsi="Arial" w:cs="Arial"/>
                <w:sz w:val="20"/>
                <w:szCs w:val="20"/>
              </w:rPr>
            </w:pPr>
          </w:p>
        </w:tc>
      </w:tr>
      <w:tr w:rsidR="00B55144" w:rsidTr="00A800E2">
        <w:tc>
          <w:tcPr>
            <w:tcW w:w="2250" w:type="pct"/>
            <w:tcBorders>
              <w:top w:val="outset" w:sz="6" w:space="0" w:color="auto"/>
              <w:left w:val="outset" w:sz="6" w:space="0" w:color="auto"/>
              <w:bottom w:val="outset" w:sz="6" w:space="0" w:color="auto"/>
              <w:right w:val="outset" w:sz="6" w:space="0" w:color="auto"/>
            </w:tcBorders>
            <w:vAlign w:val="center"/>
            <w:hideMark/>
          </w:tcPr>
          <w:p w:rsidR="00B55144" w:rsidRDefault="00B55144" w:rsidP="00B55144">
            <w:pPr>
              <w:widowControl w:val="0"/>
              <w:rPr>
                <w:rFonts w:ascii="Arial" w:eastAsia="Times New Roman" w:hAnsi="Arial" w:cs="Arial"/>
                <w:sz w:val="20"/>
                <w:szCs w:val="20"/>
              </w:rPr>
            </w:pPr>
            <w:r>
              <w:rPr>
                <w:rFonts w:ascii="Arial" w:eastAsia="Times New Roman" w:hAnsi="Arial" w:cs="Arial"/>
                <w:sz w:val="20"/>
                <w:szCs w:val="20"/>
              </w:rPr>
              <w:t>Face Shields</w:t>
            </w:r>
          </w:p>
        </w:tc>
        <w:tc>
          <w:tcPr>
            <w:tcW w:w="500" w:type="pct"/>
            <w:tcBorders>
              <w:top w:val="outset" w:sz="6" w:space="0" w:color="auto"/>
              <w:left w:val="outset" w:sz="6" w:space="0" w:color="auto"/>
              <w:bottom w:val="outset" w:sz="6" w:space="0" w:color="auto"/>
              <w:right w:val="outset" w:sz="6" w:space="0" w:color="auto"/>
            </w:tcBorders>
            <w:vAlign w:val="center"/>
            <w:hideMark/>
          </w:tcPr>
          <w:p w:rsidR="00B55144"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tcPr>
          <w:p w:rsidR="00B55144" w:rsidRPr="00015DA8" w:rsidRDefault="00B55144" w:rsidP="004C0290">
            <w:pPr>
              <w:widowControl w:val="0"/>
              <w:rPr>
                <w:rFonts w:ascii="Arial" w:eastAsia="Times New Roman" w:hAnsi="Arial" w:cs="Arial"/>
                <w:sz w:val="20"/>
                <w:szCs w:val="20"/>
              </w:rPr>
            </w:pPr>
          </w:p>
        </w:tc>
      </w:tr>
      <w:tr w:rsidR="00B55144" w:rsidTr="00A800E2">
        <w:tc>
          <w:tcPr>
            <w:tcW w:w="2250" w:type="pct"/>
            <w:tcBorders>
              <w:top w:val="outset" w:sz="6" w:space="0" w:color="auto"/>
              <w:left w:val="outset" w:sz="6" w:space="0" w:color="auto"/>
              <w:bottom w:val="outset" w:sz="6" w:space="0" w:color="auto"/>
              <w:right w:val="outset" w:sz="6" w:space="0" w:color="auto"/>
            </w:tcBorders>
            <w:vAlign w:val="center"/>
            <w:hideMark/>
          </w:tcPr>
          <w:p w:rsidR="00B55144" w:rsidRDefault="00B55144" w:rsidP="00B55144">
            <w:pPr>
              <w:widowControl w:val="0"/>
              <w:rPr>
                <w:rFonts w:ascii="Arial" w:eastAsia="Times New Roman" w:hAnsi="Arial" w:cs="Arial"/>
                <w:sz w:val="20"/>
                <w:szCs w:val="20"/>
              </w:rPr>
            </w:pPr>
            <w:r>
              <w:rPr>
                <w:rFonts w:ascii="Arial" w:eastAsia="Times New Roman" w:hAnsi="Arial" w:cs="Arial"/>
                <w:sz w:val="20"/>
                <w:szCs w:val="20"/>
              </w:rPr>
              <w:t>Hearing Protection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B55144"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tcPr>
          <w:p w:rsidR="00B55144" w:rsidRPr="00015DA8" w:rsidRDefault="00B55144" w:rsidP="004C0290">
            <w:pPr>
              <w:widowControl w:val="0"/>
              <w:rPr>
                <w:rFonts w:ascii="Arial" w:eastAsia="Times New Roman" w:hAnsi="Arial" w:cs="Arial"/>
                <w:sz w:val="20"/>
                <w:szCs w:val="20"/>
              </w:rPr>
            </w:pPr>
          </w:p>
        </w:tc>
      </w:tr>
      <w:tr w:rsidR="00090C5F" w:rsidTr="00090C5F">
        <w:tc>
          <w:tcPr>
            <w:tcW w:w="2250" w:type="pct"/>
            <w:tcBorders>
              <w:top w:val="outset" w:sz="6" w:space="0" w:color="auto"/>
              <w:left w:val="outset" w:sz="6" w:space="0" w:color="auto"/>
              <w:bottom w:val="outset" w:sz="6" w:space="0" w:color="auto"/>
              <w:right w:val="outset" w:sz="6" w:space="0" w:color="auto"/>
            </w:tcBorders>
            <w:vAlign w:val="center"/>
            <w:hideMark/>
          </w:tcPr>
          <w:p w:rsidR="00090C5F" w:rsidRDefault="00090C5F" w:rsidP="00090C5F">
            <w:pPr>
              <w:widowControl w:val="0"/>
              <w:rPr>
                <w:rFonts w:ascii="Arial" w:eastAsia="Times New Roman" w:hAnsi="Arial" w:cs="Arial"/>
                <w:sz w:val="20"/>
                <w:szCs w:val="20"/>
              </w:rPr>
            </w:pPr>
            <w:r>
              <w:rPr>
                <w:rFonts w:ascii="Arial" w:eastAsia="Times New Roman" w:hAnsi="Arial" w:cs="Arial"/>
                <w:sz w:val="20"/>
                <w:szCs w:val="20"/>
              </w:rPr>
              <w:t>Gloves</w:t>
            </w:r>
          </w:p>
        </w:tc>
        <w:tc>
          <w:tcPr>
            <w:tcW w:w="500" w:type="pct"/>
            <w:tcBorders>
              <w:top w:val="outset" w:sz="6" w:space="0" w:color="auto"/>
              <w:left w:val="outset" w:sz="6" w:space="0" w:color="auto"/>
              <w:bottom w:val="outset" w:sz="6" w:space="0" w:color="auto"/>
              <w:right w:val="outset" w:sz="6" w:space="0" w:color="auto"/>
            </w:tcBorders>
            <w:vAlign w:val="center"/>
            <w:hideMark/>
          </w:tcPr>
          <w:p w:rsidR="00090C5F"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hideMark/>
          </w:tcPr>
          <w:p w:rsidR="00090C5F" w:rsidRPr="00015DA8" w:rsidRDefault="00E57333" w:rsidP="00A800E2">
            <w:pPr>
              <w:widowControl w:val="0"/>
              <w:rPr>
                <w:rFonts w:ascii="Arial" w:eastAsia="Times New Roman" w:hAnsi="Arial" w:cs="Arial"/>
                <w:sz w:val="20"/>
                <w:szCs w:val="20"/>
              </w:rPr>
            </w:pPr>
            <w:r>
              <w:rPr>
                <w:rFonts w:ascii="Arial" w:eastAsia="Times New Roman" w:hAnsi="Arial" w:cs="Arial"/>
                <w:sz w:val="20"/>
                <w:szCs w:val="20"/>
              </w:rPr>
              <w:t>T</w:t>
            </w:r>
          </w:p>
        </w:tc>
      </w:tr>
      <w:tr w:rsidR="00090C5F" w:rsidTr="00090C5F">
        <w:tc>
          <w:tcPr>
            <w:tcW w:w="2250" w:type="pct"/>
            <w:tcBorders>
              <w:top w:val="outset" w:sz="6" w:space="0" w:color="auto"/>
              <w:left w:val="outset" w:sz="6" w:space="0" w:color="auto"/>
              <w:bottom w:val="outset" w:sz="6" w:space="0" w:color="auto"/>
              <w:right w:val="outset" w:sz="6" w:space="0" w:color="auto"/>
            </w:tcBorders>
            <w:vAlign w:val="center"/>
            <w:hideMark/>
          </w:tcPr>
          <w:p w:rsidR="00090C5F" w:rsidRDefault="00090C5F" w:rsidP="00090C5F">
            <w:pPr>
              <w:widowControl w:val="0"/>
              <w:rPr>
                <w:rFonts w:ascii="Arial" w:eastAsia="Times New Roman" w:hAnsi="Arial" w:cs="Arial"/>
                <w:sz w:val="20"/>
                <w:szCs w:val="20"/>
              </w:rPr>
            </w:pPr>
            <w:r>
              <w:rPr>
                <w:rFonts w:ascii="Arial" w:eastAsia="Times New Roman" w:hAnsi="Arial" w:cs="Arial"/>
                <w:sz w:val="20"/>
                <w:szCs w:val="20"/>
              </w:rPr>
              <w:t>Other</w:t>
            </w:r>
          </w:p>
        </w:tc>
        <w:tc>
          <w:tcPr>
            <w:tcW w:w="500" w:type="pct"/>
            <w:tcBorders>
              <w:top w:val="outset" w:sz="6" w:space="0" w:color="auto"/>
              <w:left w:val="outset" w:sz="6" w:space="0" w:color="auto"/>
              <w:bottom w:val="outset" w:sz="6" w:space="0" w:color="auto"/>
              <w:right w:val="outset" w:sz="6" w:space="0" w:color="auto"/>
            </w:tcBorders>
            <w:vAlign w:val="center"/>
            <w:hideMark/>
          </w:tcPr>
          <w:p w:rsidR="00090C5F"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hideMark/>
          </w:tcPr>
          <w:p w:rsidR="00090C5F" w:rsidRPr="007B175B" w:rsidRDefault="008365DD" w:rsidP="00A800E2">
            <w:pPr>
              <w:widowControl w:val="0"/>
              <w:rPr>
                <w:rFonts w:ascii="Arial" w:eastAsia="Times New Roman" w:hAnsi="Arial" w:cs="Arial"/>
                <w:sz w:val="20"/>
                <w:szCs w:val="20"/>
              </w:rPr>
            </w:pPr>
            <w:r w:rsidRPr="007B175B">
              <w:rPr>
                <w:rFonts w:ascii="Arial" w:eastAsia="Times New Roman" w:hAnsi="Arial" w:cs="Arial"/>
                <w:sz w:val="20"/>
                <w:szCs w:val="20"/>
              </w:rPr>
              <w:t>Rain gear (slicker s</w:t>
            </w:r>
            <w:r w:rsidR="00090C5F" w:rsidRPr="007B175B">
              <w:rPr>
                <w:rFonts w:ascii="Arial" w:eastAsia="Times New Roman" w:hAnsi="Arial" w:cs="Arial"/>
                <w:sz w:val="20"/>
                <w:szCs w:val="20"/>
              </w:rPr>
              <w:t>uits)</w:t>
            </w:r>
            <w:r w:rsidR="00B47A08" w:rsidRPr="007B175B">
              <w:rPr>
                <w:rFonts w:ascii="Arial" w:eastAsia="Times New Roman" w:hAnsi="Arial" w:cs="Arial"/>
                <w:sz w:val="20"/>
                <w:szCs w:val="20"/>
              </w:rPr>
              <w:t xml:space="preserve"> </w:t>
            </w:r>
            <w:r w:rsidR="00090C5F" w:rsidRPr="007B175B">
              <w:rPr>
                <w:rFonts w:ascii="Arial" w:eastAsia="Times New Roman" w:hAnsi="Arial" w:cs="Arial"/>
                <w:sz w:val="20"/>
                <w:szCs w:val="20"/>
              </w:rPr>
              <w:t xml:space="preserve">or appropriate </w:t>
            </w:r>
            <w:r w:rsidR="00B47A08" w:rsidRPr="007B175B">
              <w:rPr>
                <w:rFonts w:ascii="Arial" w:eastAsia="Times New Roman" w:hAnsi="Arial" w:cs="Arial"/>
                <w:sz w:val="20"/>
                <w:szCs w:val="20"/>
              </w:rPr>
              <w:t>protective</w:t>
            </w:r>
            <w:r w:rsidRPr="007B175B">
              <w:rPr>
                <w:rFonts w:ascii="Arial" w:eastAsia="Times New Roman" w:hAnsi="Arial" w:cs="Arial"/>
                <w:sz w:val="20"/>
                <w:szCs w:val="20"/>
              </w:rPr>
              <w:t>/chemical resistant</w:t>
            </w:r>
            <w:r w:rsidR="00B47A08" w:rsidRPr="007B175B">
              <w:rPr>
                <w:rFonts w:ascii="Arial" w:eastAsia="Times New Roman" w:hAnsi="Arial" w:cs="Arial"/>
                <w:sz w:val="20"/>
                <w:szCs w:val="20"/>
              </w:rPr>
              <w:t xml:space="preserve"> suit </w:t>
            </w:r>
          </w:p>
        </w:tc>
      </w:tr>
      <w:tr w:rsidR="00B55144" w:rsidTr="00090C5F">
        <w:tc>
          <w:tcPr>
            <w:tcW w:w="2250" w:type="pct"/>
            <w:tcBorders>
              <w:top w:val="outset" w:sz="6" w:space="0" w:color="auto"/>
              <w:left w:val="outset" w:sz="6" w:space="0" w:color="auto"/>
              <w:bottom w:val="outset" w:sz="6" w:space="0" w:color="auto"/>
              <w:right w:val="outset" w:sz="6" w:space="0" w:color="auto"/>
            </w:tcBorders>
            <w:vAlign w:val="center"/>
            <w:hideMark/>
          </w:tcPr>
          <w:p w:rsidR="00B55144" w:rsidRDefault="00A800E2" w:rsidP="00B55144">
            <w:pPr>
              <w:widowControl w:val="0"/>
              <w:rPr>
                <w:rFonts w:ascii="Arial" w:eastAsia="Times New Roman" w:hAnsi="Arial" w:cs="Arial"/>
                <w:sz w:val="20"/>
                <w:szCs w:val="20"/>
              </w:rPr>
            </w:pPr>
            <w:r>
              <w:rPr>
                <w:rFonts w:ascii="Arial" w:eastAsia="Times New Roman" w:hAnsi="Arial" w:cs="Arial"/>
                <w:sz w:val="20"/>
                <w:szCs w:val="20"/>
              </w:rPr>
              <w:t>Respiratory Protection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B55144"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hideMark/>
          </w:tcPr>
          <w:p w:rsidR="00B55144" w:rsidRPr="00015DA8" w:rsidRDefault="008166A7" w:rsidP="004C0290">
            <w:pPr>
              <w:widowControl w:val="0"/>
              <w:rPr>
                <w:rFonts w:ascii="Arial" w:eastAsia="Times New Roman" w:hAnsi="Arial" w:cs="Arial"/>
                <w:sz w:val="20"/>
                <w:szCs w:val="20"/>
              </w:rPr>
            </w:pPr>
            <w:r w:rsidRPr="00015DA8">
              <w:rPr>
                <w:rFonts w:ascii="Arial" w:eastAsia="Times New Roman" w:hAnsi="Arial" w:cs="Arial"/>
                <w:sz w:val="20"/>
                <w:szCs w:val="20"/>
              </w:rPr>
              <w:t xml:space="preserve">As needed when required </w:t>
            </w:r>
          </w:p>
        </w:tc>
      </w:tr>
      <w:tr w:rsidR="00B55144" w:rsidTr="00090C5F">
        <w:tc>
          <w:tcPr>
            <w:tcW w:w="2250" w:type="pct"/>
            <w:tcBorders>
              <w:top w:val="outset" w:sz="6" w:space="0" w:color="auto"/>
              <w:left w:val="outset" w:sz="6" w:space="0" w:color="auto"/>
              <w:bottom w:val="outset" w:sz="6" w:space="0" w:color="auto"/>
              <w:right w:val="outset" w:sz="6" w:space="0" w:color="auto"/>
            </w:tcBorders>
            <w:vAlign w:val="center"/>
            <w:hideMark/>
          </w:tcPr>
          <w:p w:rsidR="00B55144" w:rsidRDefault="00B55144" w:rsidP="00B55144">
            <w:pPr>
              <w:widowControl w:val="0"/>
              <w:rPr>
                <w:rFonts w:ascii="Arial" w:eastAsia="Times New Roman" w:hAnsi="Arial" w:cs="Arial"/>
                <w:sz w:val="20"/>
                <w:szCs w:val="20"/>
              </w:rPr>
            </w:pPr>
            <w:r>
              <w:rPr>
                <w:rFonts w:ascii="Arial" w:eastAsia="Times New Roman" w:hAnsi="Arial" w:cs="Arial"/>
                <w:sz w:val="20"/>
                <w:szCs w:val="20"/>
              </w:rPr>
              <w:t>Personal Floatation Device</w:t>
            </w:r>
          </w:p>
        </w:tc>
        <w:tc>
          <w:tcPr>
            <w:tcW w:w="500" w:type="pct"/>
            <w:tcBorders>
              <w:top w:val="outset" w:sz="6" w:space="0" w:color="auto"/>
              <w:left w:val="outset" w:sz="6" w:space="0" w:color="auto"/>
              <w:bottom w:val="outset" w:sz="6" w:space="0" w:color="auto"/>
              <w:right w:val="outset" w:sz="6" w:space="0" w:color="auto"/>
            </w:tcBorders>
            <w:vAlign w:val="center"/>
            <w:hideMark/>
          </w:tcPr>
          <w:p w:rsidR="00B55144"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hideMark/>
          </w:tcPr>
          <w:p w:rsidR="00B55144" w:rsidRPr="00015DA8" w:rsidRDefault="008166A7" w:rsidP="00B55144">
            <w:pPr>
              <w:widowControl w:val="0"/>
              <w:rPr>
                <w:rFonts w:ascii="Arial" w:eastAsia="Times New Roman" w:hAnsi="Arial" w:cs="Arial"/>
                <w:sz w:val="20"/>
                <w:szCs w:val="20"/>
              </w:rPr>
            </w:pPr>
            <w:r w:rsidRPr="00015DA8">
              <w:rPr>
                <w:rFonts w:ascii="Arial" w:eastAsia="Times New Roman" w:hAnsi="Arial" w:cs="Arial"/>
                <w:sz w:val="20"/>
                <w:szCs w:val="20"/>
              </w:rPr>
              <w:t>As needed when required</w:t>
            </w:r>
          </w:p>
        </w:tc>
      </w:tr>
      <w:tr w:rsidR="00B55144" w:rsidTr="00090C5F">
        <w:tc>
          <w:tcPr>
            <w:tcW w:w="2250" w:type="pct"/>
            <w:tcBorders>
              <w:top w:val="outset" w:sz="6" w:space="0" w:color="auto"/>
              <w:left w:val="outset" w:sz="6" w:space="0" w:color="auto"/>
              <w:bottom w:val="outset" w:sz="6" w:space="0" w:color="auto"/>
              <w:right w:val="outset" w:sz="6" w:space="0" w:color="auto"/>
            </w:tcBorders>
            <w:vAlign w:val="center"/>
            <w:hideMark/>
          </w:tcPr>
          <w:p w:rsidR="00B55144" w:rsidRDefault="00B55144" w:rsidP="00666E2D">
            <w:pPr>
              <w:widowControl w:val="0"/>
              <w:rPr>
                <w:rFonts w:ascii="Arial" w:eastAsia="Times New Roman" w:hAnsi="Arial" w:cs="Arial"/>
                <w:sz w:val="20"/>
                <w:szCs w:val="20"/>
              </w:rPr>
            </w:pPr>
            <w:r>
              <w:rPr>
                <w:rFonts w:ascii="Arial" w:eastAsia="Times New Roman" w:hAnsi="Arial" w:cs="Arial"/>
                <w:sz w:val="20"/>
                <w:szCs w:val="20"/>
              </w:rPr>
              <w:t>Safety Cones</w:t>
            </w:r>
          </w:p>
        </w:tc>
        <w:tc>
          <w:tcPr>
            <w:tcW w:w="500" w:type="pct"/>
            <w:tcBorders>
              <w:top w:val="outset" w:sz="6" w:space="0" w:color="auto"/>
              <w:left w:val="outset" w:sz="6" w:space="0" w:color="auto"/>
              <w:bottom w:val="outset" w:sz="6" w:space="0" w:color="auto"/>
              <w:right w:val="outset" w:sz="6" w:space="0" w:color="auto"/>
            </w:tcBorders>
            <w:vAlign w:val="center"/>
            <w:hideMark/>
          </w:tcPr>
          <w:p w:rsidR="00B55144"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hideMark/>
          </w:tcPr>
          <w:p w:rsidR="00B55144" w:rsidRDefault="00666E2D" w:rsidP="00B55144">
            <w:pPr>
              <w:widowControl w:val="0"/>
              <w:rPr>
                <w:rFonts w:ascii="Arial" w:eastAsia="Times New Roman" w:hAnsi="Arial" w:cs="Arial"/>
                <w:sz w:val="20"/>
                <w:szCs w:val="20"/>
              </w:rPr>
            </w:pPr>
            <w:r>
              <w:rPr>
                <w:rFonts w:ascii="Arial" w:eastAsia="Times New Roman" w:hAnsi="Arial" w:cs="Arial"/>
                <w:sz w:val="20"/>
                <w:szCs w:val="20"/>
              </w:rPr>
              <w:t>Cones to be used when traffic concerns are present</w:t>
            </w:r>
          </w:p>
        </w:tc>
      </w:tr>
      <w:tr w:rsidR="00666E2D" w:rsidTr="00090C5F">
        <w:tc>
          <w:tcPr>
            <w:tcW w:w="2250" w:type="pct"/>
            <w:tcBorders>
              <w:top w:val="outset" w:sz="6" w:space="0" w:color="auto"/>
              <w:left w:val="outset" w:sz="6" w:space="0" w:color="auto"/>
              <w:bottom w:val="outset" w:sz="6" w:space="0" w:color="auto"/>
              <w:right w:val="outset" w:sz="6" w:space="0" w:color="auto"/>
            </w:tcBorders>
            <w:vAlign w:val="center"/>
            <w:hideMark/>
          </w:tcPr>
          <w:p w:rsidR="00666E2D" w:rsidRDefault="00666E2D" w:rsidP="00B55144">
            <w:pPr>
              <w:widowControl w:val="0"/>
              <w:rPr>
                <w:rFonts w:ascii="Arial" w:eastAsia="Times New Roman" w:hAnsi="Arial" w:cs="Arial"/>
                <w:sz w:val="20"/>
                <w:szCs w:val="20"/>
              </w:rPr>
            </w:pPr>
            <w:r>
              <w:rPr>
                <w:rFonts w:ascii="Arial" w:eastAsia="Times New Roman" w:hAnsi="Arial" w:cs="Arial"/>
                <w:sz w:val="20"/>
                <w:szCs w:val="20"/>
              </w:rPr>
              <w:t xml:space="preserve">Barricades </w:t>
            </w:r>
          </w:p>
        </w:tc>
        <w:tc>
          <w:tcPr>
            <w:tcW w:w="500" w:type="pct"/>
            <w:tcBorders>
              <w:top w:val="outset" w:sz="6" w:space="0" w:color="auto"/>
              <w:left w:val="outset" w:sz="6" w:space="0" w:color="auto"/>
              <w:bottom w:val="outset" w:sz="6" w:space="0" w:color="auto"/>
              <w:right w:val="outset" w:sz="6" w:space="0" w:color="auto"/>
            </w:tcBorders>
            <w:vAlign w:val="center"/>
            <w:hideMark/>
          </w:tcPr>
          <w:p w:rsidR="00666E2D" w:rsidRDefault="00A800E2" w:rsidP="00A800E2">
            <w:pPr>
              <w:widowControl w:val="0"/>
              <w:jc w:val="center"/>
              <w:rPr>
                <w:rFonts w:ascii="Arial" w:eastAsia="Times New Roman" w:hAnsi="Arial" w:cs="Arial"/>
                <w:sz w:val="20"/>
                <w:szCs w:val="20"/>
              </w:rPr>
            </w:pPr>
            <w:r>
              <w:rPr>
                <w:rFonts w:ascii="Arial" w:eastAsia="Times New Roman" w:hAnsi="Arial" w:cs="Arial"/>
                <w:sz w:val="20"/>
                <w:szCs w:val="20"/>
              </w:rPr>
              <w:t>Y</w:t>
            </w:r>
          </w:p>
        </w:tc>
        <w:tc>
          <w:tcPr>
            <w:tcW w:w="2250" w:type="pct"/>
            <w:tcBorders>
              <w:top w:val="outset" w:sz="6" w:space="0" w:color="auto"/>
              <w:left w:val="outset" w:sz="6" w:space="0" w:color="auto"/>
              <w:bottom w:val="outset" w:sz="6" w:space="0" w:color="auto"/>
              <w:right w:val="outset" w:sz="6" w:space="0" w:color="auto"/>
            </w:tcBorders>
            <w:vAlign w:val="center"/>
            <w:hideMark/>
          </w:tcPr>
          <w:p w:rsidR="00666E2D" w:rsidRDefault="00666E2D" w:rsidP="00666E2D">
            <w:pPr>
              <w:widowControl w:val="0"/>
              <w:rPr>
                <w:rFonts w:ascii="Arial" w:eastAsia="Times New Roman" w:hAnsi="Arial" w:cs="Arial"/>
                <w:sz w:val="20"/>
                <w:szCs w:val="20"/>
              </w:rPr>
            </w:pPr>
            <w:r>
              <w:rPr>
                <w:rFonts w:ascii="Arial" w:eastAsia="Times New Roman" w:hAnsi="Arial" w:cs="Arial"/>
                <w:sz w:val="20"/>
                <w:szCs w:val="20"/>
              </w:rPr>
              <w:t xml:space="preserve">Barricades to be used where hose breaks occur and at the end of the vent hose </w:t>
            </w:r>
          </w:p>
        </w:tc>
      </w:tr>
      <w:tr w:rsidR="00A800E2" w:rsidTr="00090C5F">
        <w:tc>
          <w:tcPr>
            <w:tcW w:w="2250" w:type="pct"/>
            <w:tcBorders>
              <w:top w:val="outset" w:sz="6" w:space="0" w:color="auto"/>
              <w:left w:val="outset" w:sz="6" w:space="0" w:color="auto"/>
              <w:bottom w:val="outset" w:sz="6" w:space="0" w:color="auto"/>
              <w:right w:val="outset" w:sz="6" w:space="0" w:color="auto"/>
            </w:tcBorders>
            <w:vAlign w:val="center"/>
          </w:tcPr>
          <w:p w:rsidR="00A800E2" w:rsidRDefault="00A800E2" w:rsidP="00B55144">
            <w:pPr>
              <w:widowControl w:val="0"/>
              <w:rPr>
                <w:rFonts w:ascii="Arial" w:eastAsia="Times New Roman" w:hAnsi="Arial" w:cs="Arial"/>
                <w:sz w:val="20"/>
                <w:szCs w:val="20"/>
              </w:rPr>
            </w:pPr>
            <w:r>
              <w:rPr>
                <w:rFonts w:ascii="Arial" w:eastAsia="Times New Roman" w:hAnsi="Arial" w:cs="Arial"/>
                <w:sz w:val="20"/>
                <w:szCs w:val="20"/>
              </w:rPr>
              <w:t>Gas Meter</w:t>
            </w:r>
          </w:p>
        </w:tc>
        <w:tc>
          <w:tcPr>
            <w:tcW w:w="500" w:type="pct"/>
            <w:tcBorders>
              <w:top w:val="outset" w:sz="6" w:space="0" w:color="auto"/>
              <w:left w:val="outset" w:sz="6" w:space="0" w:color="auto"/>
              <w:bottom w:val="outset" w:sz="6" w:space="0" w:color="auto"/>
              <w:right w:val="outset" w:sz="6" w:space="0" w:color="auto"/>
            </w:tcBorders>
            <w:vAlign w:val="center"/>
          </w:tcPr>
          <w:p w:rsidR="00A800E2" w:rsidRDefault="00A800E2" w:rsidP="00A800E2">
            <w:pPr>
              <w:widowControl w:val="0"/>
              <w:jc w:val="center"/>
              <w:rPr>
                <w:rFonts w:ascii="Arial" w:eastAsia="Times New Roman" w:hAnsi="Arial" w:cs="Arial"/>
                <w:sz w:val="20"/>
                <w:szCs w:val="20"/>
              </w:rPr>
            </w:pPr>
          </w:p>
        </w:tc>
        <w:tc>
          <w:tcPr>
            <w:tcW w:w="2250" w:type="pct"/>
            <w:tcBorders>
              <w:top w:val="outset" w:sz="6" w:space="0" w:color="auto"/>
              <w:left w:val="outset" w:sz="6" w:space="0" w:color="auto"/>
              <w:bottom w:val="outset" w:sz="6" w:space="0" w:color="auto"/>
              <w:right w:val="outset" w:sz="6" w:space="0" w:color="auto"/>
            </w:tcBorders>
            <w:vAlign w:val="center"/>
          </w:tcPr>
          <w:p w:rsidR="00A800E2" w:rsidRDefault="00A800E2" w:rsidP="00666E2D">
            <w:pPr>
              <w:widowControl w:val="0"/>
              <w:rPr>
                <w:rFonts w:ascii="Arial" w:eastAsia="Times New Roman" w:hAnsi="Arial" w:cs="Arial"/>
                <w:sz w:val="20"/>
                <w:szCs w:val="20"/>
              </w:rPr>
            </w:pPr>
            <w:r>
              <w:rPr>
                <w:rFonts w:ascii="Arial" w:eastAsia="Times New Roman" w:hAnsi="Arial" w:cs="Arial"/>
                <w:sz w:val="20"/>
                <w:szCs w:val="20"/>
              </w:rPr>
              <w:t>Four Gas Meter (Oxygen, LEL, H2S, CO)</w:t>
            </w:r>
            <w:bookmarkStart w:id="0" w:name="_GoBack"/>
            <w:bookmarkEnd w:id="0"/>
          </w:p>
        </w:tc>
      </w:tr>
    </w:tbl>
    <w:p w:rsidR="00375439" w:rsidRDefault="00E94CDF">
      <w:pPr>
        <w:pStyle w:val="NormalWeb"/>
        <w:rPr>
          <w:rFonts w:ascii="Arial" w:hAnsi="Arial" w:cs="Arial"/>
          <w:b/>
          <w:bCs/>
          <w:sz w:val="20"/>
          <w:szCs w:val="20"/>
        </w:rPr>
      </w:pPr>
      <w:r>
        <w:rPr>
          <w:rFonts w:ascii="Arial" w:hAnsi="Arial" w:cs="Arial"/>
          <w:b/>
          <w:bCs/>
          <w:sz w:val="20"/>
          <w:szCs w:val="20"/>
        </w:rPr>
        <w:t>Reviewers</w:t>
      </w:r>
    </w:p>
    <w:tbl>
      <w:tblPr>
        <w:tblStyle w:val="TableGrid"/>
        <w:tblW w:w="5000" w:type="pct"/>
        <w:tblBorders>
          <w:top w:val="none" w:sz="0" w:space="0" w:color="auto"/>
          <w:left w:val="none" w:sz="0" w:space="0" w:color="auto"/>
          <w:bottom w:val="none" w:sz="0" w:space="0" w:color="auto"/>
          <w:right w:val="none" w:sz="0" w:space="0" w:color="auto"/>
        </w:tblBorders>
        <w:tblCellMar>
          <w:left w:w="115" w:type="dxa"/>
          <w:right w:w="115" w:type="dxa"/>
        </w:tblCellMar>
        <w:tblLook w:val="04A0"/>
      </w:tblPr>
      <w:tblGrid>
        <w:gridCol w:w="4412"/>
        <w:gridCol w:w="4412"/>
        <w:gridCol w:w="2206"/>
      </w:tblGrid>
      <w:tr w:rsidR="00375439" w:rsidTr="00BF034A">
        <w:tc>
          <w:tcPr>
            <w:tcW w:w="2000"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Reviewers Name</w:t>
            </w:r>
          </w:p>
        </w:tc>
        <w:tc>
          <w:tcPr>
            <w:tcW w:w="2000"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Position</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Date Approved</w:t>
            </w:r>
          </w:p>
        </w:tc>
      </w:tr>
      <w:tr w:rsidR="00375439" w:rsidTr="00BF034A">
        <w:tc>
          <w:tcPr>
            <w:tcW w:w="2000" w:type="pct"/>
            <w:tcBorders>
              <w:top w:val="outset" w:sz="6" w:space="0" w:color="auto"/>
              <w:left w:val="outset" w:sz="6" w:space="0" w:color="auto"/>
              <w:bottom w:val="outset" w:sz="6" w:space="0" w:color="auto"/>
              <w:right w:val="outset" w:sz="6" w:space="0" w:color="auto"/>
            </w:tcBorders>
            <w:vAlign w:val="center"/>
            <w:hideMark/>
          </w:tcPr>
          <w:p w:rsidR="00375439" w:rsidRDefault="00375439" w:rsidP="0074111D">
            <w:pPr>
              <w:rPr>
                <w:rFonts w:ascii="Arial" w:eastAsia="Times New Roman" w:hAnsi="Arial" w:cs="Arial"/>
                <w:sz w:val="20"/>
                <w:szCs w:val="20"/>
              </w:rPr>
            </w:pPr>
          </w:p>
        </w:tc>
        <w:tc>
          <w:tcPr>
            <w:tcW w:w="2000" w:type="pct"/>
            <w:tcBorders>
              <w:top w:val="outset" w:sz="6" w:space="0" w:color="auto"/>
              <w:left w:val="outset" w:sz="6" w:space="0" w:color="auto"/>
              <w:bottom w:val="outset" w:sz="6" w:space="0" w:color="auto"/>
              <w:right w:val="outset" w:sz="6" w:space="0" w:color="auto"/>
            </w:tcBorders>
            <w:vAlign w:val="center"/>
            <w:hideMark/>
          </w:tcPr>
          <w:p w:rsidR="00375439" w:rsidRDefault="00375439" w:rsidP="0074111D">
            <w:pPr>
              <w:rPr>
                <w:rFonts w:ascii="Arial" w:eastAsia="Times New Roman"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B55144" w:rsidRDefault="00B55144" w:rsidP="0074111D">
            <w:pPr>
              <w:rPr>
                <w:rFonts w:ascii="Arial" w:eastAsia="Times New Roman" w:hAnsi="Arial" w:cs="Arial"/>
                <w:sz w:val="20"/>
                <w:szCs w:val="20"/>
              </w:rPr>
            </w:pPr>
          </w:p>
        </w:tc>
      </w:tr>
      <w:tr w:rsidR="0074111D" w:rsidTr="00BF034A">
        <w:tc>
          <w:tcPr>
            <w:tcW w:w="2000" w:type="pct"/>
            <w:tcBorders>
              <w:top w:val="outset" w:sz="6" w:space="0" w:color="auto"/>
              <w:left w:val="outset" w:sz="6" w:space="0" w:color="auto"/>
              <w:bottom w:val="outset" w:sz="6" w:space="0" w:color="auto"/>
              <w:right w:val="outset" w:sz="6" w:space="0" w:color="auto"/>
            </w:tcBorders>
            <w:vAlign w:val="center"/>
          </w:tcPr>
          <w:p w:rsidR="0074111D" w:rsidRDefault="0074111D" w:rsidP="00175B5B">
            <w:pPr>
              <w:rPr>
                <w:rFonts w:ascii="Arial" w:eastAsia="Times New Roman" w:hAnsi="Arial" w:cs="Arial"/>
                <w:sz w:val="20"/>
                <w:szCs w:val="20"/>
              </w:rPr>
            </w:pPr>
          </w:p>
        </w:tc>
        <w:tc>
          <w:tcPr>
            <w:tcW w:w="2000" w:type="pct"/>
            <w:tcBorders>
              <w:top w:val="outset" w:sz="6" w:space="0" w:color="auto"/>
              <w:left w:val="outset" w:sz="6" w:space="0" w:color="auto"/>
              <w:bottom w:val="outset" w:sz="6" w:space="0" w:color="auto"/>
              <w:right w:val="outset" w:sz="6" w:space="0" w:color="auto"/>
            </w:tcBorders>
            <w:vAlign w:val="center"/>
          </w:tcPr>
          <w:p w:rsidR="0074111D" w:rsidRDefault="0074111D" w:rsidP="00175B5B">
            <w:pPr>
              <w:rPr>
                <w:rFonts w:ascii="Arial" w:eastAsia="Times New Roman"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vAlign w:val="center"/>
          </w:tcPr>
          <w:p w:rsidR="0074111D" w:rsidRDefault="0074111D" w:rsidP="00877EAD">
            <w:pPr>
              <w:rPr>
                <w:rFonts w:ascii="Arial" w:eastAsia="Times New Roman" w:hAnsi="Arial" w:cs="Arial"/>
                <w:sz w:val="20"/>
                <w:szCs w:val="20"/>
              </w:rPr>
            </w:pPr>
          </w:p>
        </w:tc>
      </w:tr>
      <w:tr w:rsidR="0074111D" w:rsidTr="00BF034A">
        <w:tc>
          <w:tcPr>
            <w:tcW w:w="2000" w:type="pct"/>
            <w:tcBorders>
              <w:top w:val="outset" w:sz="6" w:space="0" w:color="auto"/>
              <w:left w:val="outset" w:sz="6" w:space="0" w:color="auto"/>
              <w:bottom w:val="outset" w:sz="6" w:space="0" w:color="auto"/>
              <w:right w:val="outset" w:sz="6" w:space="0" w:color="auto"/>
            </w:tcBorders>
            <w:vAlign w:val="center"/>
          </w:tcPr>
          <w:p w:rsidR="0074111D" w:rsidRDefault="0074111D" w:rsidP="00175B5B">
            <w:pPr>
              <w:rPr>
                <w:rFonts w:ascii="Arial" w:eastAsia="Times New Roman" w:hAnsi="Arial" w:cs="Arial"/>
                <w:sz w:val="20"/>
                <w:szCs w:val="20"/>
              </w:rPr>
            </w:pPr>
          </w:p>
        </w:tc>
        <w:tc>
          <w:tcPr>
            <w:tcW w:w="2000" w:type="pct"/>
            <w:tcBorders>
              <w:top w:val="outset" w:sz="6" w:space="0" w:color="auto"/>
              <w:left w:val="outset" w:sz="6" w:space="0" w:color="auto"/>
              <w:bottom w:val="outset" w:sz="6" w:space="0" w:color="auto"/>
              <w:right w:val="outset" w:sz="6" w:space="0" w:color="auto"/>
            </w:tcBorders>
            <w:vAlign w:val="center"/>
          </w:tcPr>
          <w:p w:rsidR="0074111D" w:rsidRDefault="0074111D" w:rsidP="00175B5B">
            <w:pPr>
              <w:rPr>
                <w:rFonts w:ascii="Arial" w:eastAsia="Times New Roman"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vAlign w:val="center"/>
          </w:tcPr>
          <w:p w:rsidR="0074111D" w:rsidRDefault="0074111D" w:rsidP="00175B5B">
            <w:pPr>
              <w:rPr>
                <w:rFonts w:ascii="Arial" w:eastAsia="Times New Roman" w:hAnsi="Arial" w:cs="Arial"/>
                <w:sz w:val="20"/>
                <w:szCs w:val="20"/>
              </w:rPr>
            </w:pPr>
          </w:p>
        </w:tc>
      </w:tr>
    </w:tbl>
    <w:p w:rsidR="00375439" w:rsidRDefault="00E94CDF">
      <w:pPr>
        <w:pStyle w:val="NormalWeb"/>
        <w:rPr>
          <w:rFonts w:ascii="Arial" w:hAnsi="Arial" w:cs="Arial"/>
          <w:b/>
          <w:bCs/>
          <w:sz w:val="20"/>
          <w:szCs w:val="20"/>
        </w:rPr>
      </w:pPr>
      <w:r>
        <w:rPr>
          <w:rFonts w:ascii="Arial" w:hAnsi="Arial" w:cs="Arial"/>
          <w:b/>
          <w:bCs/>
          <w:sz w:val="20"/>
          <w:szCs w:val="20"/>
        </w:rPr>
        <w:t>Development Team</w:t>
      </w:r>
    </w:p>
    <w:tbl>
      <w:tblPr>
        <w:tblStyle w:val="TableGrid"/>
        <w:tblW w:w="5000" w:type="pct"/>
        <w:tblBorders>
          <w:top w:val="none" w:sz="0" w:space="0" w:color="auto"/>
          <w:left w:val="none" w:sz="0" w:space="0" w:color="auto"/>
          <w:bottom w:val="none" w:sz="0" w:space="0" w:color="auto"/>
          <w:right w:val="none" w:sz="0" w:space="0" w:color="auto"/>
        </w:tblBorders>
        <w:tblCellMar>
          <w:left w:w="115" w:type="dxa"/>
          <w:right w:w="115" w:type="dxa"/>
        </w:tblCellMar>
        <w:tblLook w:val="04A0"/>
      </w:tblPr>
      <w:tblGrid>
        <w:gridCol w:w="4412"/>
        <w:gridCol w:w="2206"/>
        <w:gridCol w:w="4412"/>
      </w:tblGrid>
      <w:tr w:rsidR="00375439">
        <w:tc>
          <w:tcPr>
            <w:tcW w:w="2000"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Development Team Member Name</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Primary Contact</w:t>
            </w:r>
          </w:p>
        </w:tc>
        <w:tc>
          <w:tcPr>
            <w:tcW w:w="2000"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Position</w:t>
            </w:r>
          </w:p>
        </w:tc>
      </w:tr>
      <w:tr w:rsidR="00375439" w:rsidTr="001659FA">
        <w:tc>
          <w:tcPr>
            <w:tcW w:w="2000" w:type="pct"/>
            <w:tcBorders>
              <w:top w:val="outset" w:sz="6" w:space="0" w:color="auto"/>
              <w:left w:val="outset" w:sz="6" w:space="0" w:color="auto"/>
              <w:bottom w:val="outset" w:sz="6" w:space="0" w:color="auto"/>
              <w:right w:val="outset" w:sz="6" w:space="0" w:color="auto"/>
            </w:tcBorders>
            <w:vAlign w:val="center"/>
          </w:tcPr>
          <w:p w:rsidR="00375439" w:rsidRDefault="00375439">
            <w:pPr>
              <w:rPr>
                <w:rFonts w:ascii="Arial" w:eastAsia="Times New Roman"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vAlign w:val="center"/>
          </w:tcPr>
          <w:p w:rsidR="00375439" w:rsidRDefault="00375439">
            <w:pPr>
              <w:rPr>
                <w:rFonts w:ascii="Arial" w:eastAsia="Times New Roman" w:hAnsi="Arial" w:cs="Arial"/>
                <w:sz w:val="20"/>
                <w:szCs w:val="20"/>
              </w:rPr>
            </w:pPr>
          </w:p>
        </w:tc>
        <w:tc>
          <w:tcPr>
            <w:tcW w:w="2000" w:type="pct"/>
            <w:tcBorders>
              <w:top w:val="outset" w:sz="6" w:space="0" w:color="auto"/>
              <w:left w:val="outset" w:sz="6" w:space="0" w:color="auto"/>
              <w:bottom w:val="outset" w:sz="6" w:space="0" w:color="auto"/>
              <w:right w:val="outset" w:sz="6" w:space="0" w:color="auto"/>
            </w:tcBorders>
            <w:vAlign w:val="center"/>
          </w:tcPr>
          <w:p w:rsidR="00375439" w:rsidRDefault="00375439">
            <w:pPr>
              <w:rPr>
                <w:rFonts w:ascii="Arial" w:eastAsia="Times New Roman" w:hAnsi="Arial" w:cs="Arial"/>
                <w:sz w:val="20"/>
                <w:szCs w:val="20"/>
              </w:rPr>
            </w:pPr>
          </w:p>
        </w:tc>
      </w:tr>
      <w:tr w:rsidR="00B55144" w:rsidTr="001659FA">
        <w:tc>
          <w:tcPr>
            <w:tcW w:w="2000" w:type="pct"/>
            <w:tcBorders>
              <w:top w:val="outset" w:sz="6" w:space="0" w:color="auto"/>
              <w:left w:val="outset" w:sz="6" w:space="0" w:color="auto"/>
              <w:bottom w:val="outset" w:sz="6" w:space="0" w:color="auto"/>
              <w:right w:val="outset" w:sz="6" w:space="0" w:color="auto"/>
            </w:tcBorders>
            <w:vAlign w:val="center"/>
          </w:tcPr>
          <w:p w:rsidR="00B55144" w:rsidRDefault="00B55144" w:rsidP="00B55144">
            <w:pPr>
              <w:rPr>
                <w:rFonts w:ascii="Arial" w:eastAsia="Times New Roman"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vAlign w:val="center"/>
          </w:tcPr>
          <w:p w:rsidR="00B55144" w:rsidRDefault="00B55144" w:rsidP="00B55144">
            <w:pPr>
              <w:rPr>
                <w:rFonts w:ascii="Arial" w:eastAsia="Times New Roman" w:hAnsi="Arial" w:cs="Arial"/>
                <w:sz w:val="20"/>
                <w:szCs w:val="20"/>
              </w:rPr>
            </w:pPr>
          </w:p>
        </w:tc>
        <w:tc>
          <w:tcPr>
            <w:tcW w:w="2000" w:type="pct"/>
            <w:tcBorders>
              <w:top w:val="outset" w:sz="6" w:space="0" w:color="auto"/>
              <w:left w:val="outset" w:sz="6" w:space="0" w:color="auto"/>
              <w:bottom w:val="outset" w:sz="6" w:space="0" w:color="auto"/>
              <w:right w:val="outset" w:sz="6" w:space="0" w:color="auto"/>
            </w:tcBorders>
            <w:vAlign w:val="center"/>
          </w:tcPr>
          <w:p w:rsidR="00B55144" w:rsidRDefault="00B55144" w:rsidP="00B55144">
            <w:pPr>
              <w:rPr>
                <w:rFonts w:ascii="Arial" w:eastAsia="Times New Roman" w:hAnsi="Arial" w:cs="Arial"/>
                <w:sz w:val="20"/>
                <w:szCs w:val="20"/>
              </w:rPr>
            </w:pPr>
          </w:p>
        </w:tc>
      </w:tr>
      <w:tr w:rsidR="00B55144" w:rsidTr="001659FA">
        <w:tc>
          <w:tcPr>
            <w:tcW w:w="2000" w:type="pct"/>
            <w:tcBorders>
              <w:top w:val="outset" w:sz="6" w:space="0" w:color="auto"/>
              <w:left w:val="outset" w:sz="6" w:space="0" w:color="auto"/>
              <w:bottom w:val="outset" w:sz="6" w:space="0" w:color="auto"/>
              <w:right w:val="outset" w:sz="6" w:space="0" w:color="auto"/>
            </w:tcBorders>
            <w:vAlign w:val="center"/>
          </w:tcPr>
          <w:p w:rsidR="00B55144" w:rsidRDefault="00B55144" w:rsidP="00B55144">
            <w:pPr>
              <w:rPr>
                <w:rFonts w:ascii="Arial" w:eastAsia="Times New Roman"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vAlign w:val="center"/>
          </w:tcPr>
          <w:p w:rsidR="00B55144" w:rsidRDefault="00B55144" w:rsidP="00B55144">
            <w:pPr>
              <w:rPr>
                <w:rFonts w:ascii="Arial" w:eastAsia="Times New Roman" w:hAnsi="Arial" w:cs="Arial"/>
                <w:sz w:val="20"/>
                <w:szCs w:val="20"/>
              </w:rPr>
            </w:pPr>
          </w:p>
        </w:tc>
        <w:tc>
          <w:tcPr>
            <w:tcW w:w="2000" w:type="pct"/>
            <w:tcBorders>
              <w:top w:val="outset" w:sz="6" w:space="0" w:color="auto"/>
              <w:left w:val="outset" w:sz="6" w:space="0" w:color="auto"/>
              <w:bottom w:val="outset" w:sz="6" w:space="0" w:color="auto"/>
              <w:right w:val="outset" w:sz="6" w:space="0" w:color="auto"/>
            </w:tcBorders>
            <w:vAlign w:val="center"/>
          </w:tcPr>
          <w:p w:rsidR="00B55144" w:rsidRDefault="00B55144" w:rsidP="00B55144">
            <w:pPr>
              <w:rPr>
                <w:rFonts w:ascii="Arial" w:eastAsia="Times New Roman" w:hAnsi="Arial" w:cs="Arial"/>
                <w:sz w:val="20"/>
                <w:szCs w:val="20"/>
              </w:rPr>
            </w:pPr>
          </w:p>
        </w:tc>
      </w:tr>
    </w:tbl>
    <w:p w:rsidR="00A800E2" w:rsidRDefault="00A800E2">
      <w:pPr>
        <w:pStyle w:val="NormalWeb"/>
        <w:rPr>
          <w:rFonts w:ascii="Arial" w:hAnsi="Arial" w:cs="Arial"/>
          <w:b/>
          <w:bCs/>
          <w:sz w:val="20"/>
          <w:szCs w:val="20"/>
          <w:u w:val="single"/>
        </w:rPr>
      </w:pPr>
    </w:p>
    <w:p w:rsidR="00A800E2" w:rsidRDefault="00A800E2">
      <w:pPr>
        <w:pStyle w:val="NormalWeb"/>
        <w:rPr>
          <w:rFonts w:ascii="Arial" w:hAnsi="Arial" w:cs="Arial"/>
          <w:b/>
          <w:bCs/>
          <w:sz w:val="20"/>
          <w:szCs w:val="20"/>
          <w:u w:val="single"/>
        </w:rPr>
      </w:pPr>
    </w:p>
    <w:p w:rsidR="00375439" w:rsidRDefault="00E94CDF">
      <w:pPr>
        <w:pStyle w:val="NormalWeb"/>
        <w:rPr>
          <w:rFonts w:ascii="Arial" w:hAnsi="Arial" w:cs="Arial"/>
          <w:b/>
          <w:bCs/>
          <w:sz w:val="20"/>
          <w:szCs w:val="20"/>
        </w:rPr>
      </w:pPr>
      <w:r>
        <w:rPr>
          <w:rFonts w:ascii="Arial" w:hAnsi="Arial" w:cs="Arial"/>
          <w:b/>
          <w:bCs/>
          <w:sz w:val="20"/>
          <w:szCs w:val="20"/>
          <w:u w:val="single"/>
        </w:rPr>
        <w:lastRenderedPageBreak/>
        <w:t>Job Steps</w:t>
      </w:r>
    </w:p>
    <w:tbl>
      <w:tblPr>
        <w:tblStyle w:val="TableGrid"/>
        <w:tblW w:w="5000" w:type="pct"/>
        <w:tblBorders>
          <w:top w:val="none" w:sz="0" w:space="0" w:color="auto"/>
          <w:left w:val="none" w:sz="0" w:space="0" w:color="auto"/>
          <w:bottom w:val="none" w:sz="0" w:space="0" w:color="auto"/>
          <w:right w:val="none" w:sz="0" w:space="0" w:color="auto"/>
        </w:tblBorders>
        <w:tblCellMar>
          <w:left w:w="115" w:type="dxa"/>
          <w:right w:w="115" w:type="dxa"/>
        </w:tblCellMar>
        <w:tblLook w:val="04A0"/>
      </w:tblPr>
      <w:tblGrid>
        <w:gridCol w:w="582"/>
        <w:gridCol w:w="3091"/>
        <w:gridCol w:w="2131"/>
        <w:gridCol w:w="5226"/>
      </w:tblGrid>
      <w:tr w:rsidR="00AD2F84" w:rsidTr="00310FB2">
        <w:trPr>
          <w:trHeight w:val="372"/>
        </w:trPr>
        <w:tc>
          <w:tcPr>
            <w:tcW w:w="264"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No</w:t>
            </w:r>
          </w:p>
        </w:tc>
        <w:tc>
          <w:tcPr>
            <w:tcW w:w="1401"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Job Steps</w:t>
            </w:r>
          </w:p>
        </w:tc>
        <w:tc>
          <w:tcPr>
            <w:tcW w:w="966"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Potential Hazard</w:t>
            </w:r>
          </w:p>
        </w:tc>
        <w:tc>
          <w:tcPr>
            <w:tcW w:w="2369" w:type="pct"/>
            <w:tcBorders>
              <w:top w:val="outset" w:sz="6" w:space="0" w:color="auto"/>
              <w:left w:val="outset" w:sz="6" w:space="0" w:color="auto"/>
              <w:bottom w:val="outset" w:sz="6" w:space="0" w:color="auto"/>
              <w:right w:val="outset" w:sz="6" w:space="0" w:color="auto"/>
            </w:tcBorders>
            <w:noWrap/>
            <w:vAlign w:val="center"/>
            <w:hideMark/>
          </w:tcPr>
          <w:p w:rsidR="00375439" w:rsidRDefault="00E94CDF">
            <w:pPr>
              <w:rPr>
                <w:rFonts w:ascii="Arial" w:eastAsia="Times New Roman" w:hAnsi="Arial" w:cs="Arial"/>
                <w:sz w:val="20"/>
                <w:szCs w:val="20"/>
              </w:rPr>
            </w:pPr>
            <w:r>
              <w:rPr>
                <w:rFonts w:ascii="Arial" w:eastAsia="Times New Roman" w:hAnsi="Arial" w:cs="Arial"/>
                <w:b/>
                <w:bCs/>
                <w:sz w:val="20"/>
                <w:szCs w:val="20"/>
              </w:rPr>
              <w:t>Critical Actions</w:t>
            </w:r>
          </w:p>
        </w:tc>
      </w:tr>
      <w:tr w:rsidR="00AD2F84" w:rsidTr="00310FB2">
        <w:trPr>
          <w:cantSplit/>
          <w:trHeight w:val="2703"/>
        </w:trPr>
        <w:tc>
          <w:tcPr>
            <w:tcW w:w="264" w:type="pct"/>
            <w:tcBorders>
              <w:top w:val="outset" w:sz="6" w:space="0" w:color="auto"/>
              <w:left w:val="outset" w:sz="6" w:space="0" w:color="auto"/>
              <w:bottom w:val="outset" w:sz="6" w:space="0" w:color="auto"/>
              <w:right w:val="outset" w:sz="6" w:space="0" w:color="auto"/>
            </w:tcBorders>
            <w:hideMark/>
          </w:tcPr>
          <w:p w:rsidR="00375439" w:rsidRDefault="00645201">
            <w:pPr>
              <w:rPr>
                <w:rFonts w:ascii="Arial" w:eastAsia="Times New Roman" w:hAnsi="Arial" w:cs="Arial"/>
                <w:sz w:val="20"/>
                <w:szCs w:val="20"/>
              </w:rPr>
            </w:pPr>
            <w:r>
              <w:rPr>
                <w:rFonts w:ascii="Arial" w:eastAsia="Times New Roman" w:hAnsi="Arial" w:cs="Arial"/>
                <w:sz w:val="20"/>
                <w:szCs w:val="20"/>
              </w:rPr>
              <w:t>1</w:t>
            </w:r>
          </w:p>
          <w:p w:rsidR="00645201" w:rsidRDefault="00645201">
            <w:pPr>
              <w:rPr>
                <w:rFonts w:ascii="Arial" w:eastAsia="Times New Roman" w:hAnsi="Arial" w:cs="Arial"/>
                <w:sz w:val="20"/>
                <w:szCs w:val="20"/>
              </w:rPr>
            </w:pPr>
          </w:p>
        </w:tc>
        <w:tc>
          <w:tcPr>
            <w:tcW w:w="1401" w:type="pct"/>
            <w:tcBorders>
              <w:top w:val="outset" w:sz="6" w:space="0" w:color="auto"/>
              <w:left w:val="outset" w:sz="6" w:space="0" w:color="auto"/>
              <w:bottom w:val="outset" w:sz="6" w:space="0" w:color="auto"/>
              <w:right w:val="outset" w:sz="6" w:space="0" w:color="auto"/>
            </w:tcBorders>
            <w:hideMark/>
          </w:tcPr>
          <w:p w:rsidR="00375439" w:rsidRDefault="00645201" w:rsidP="00645201">
            <w:pPr>
              <w:rPr>
                <w:rFonts w:ascii="Arial" w:eastAsia="Times New Roman" w:hAnsi="Arial" w:cs="Arial"/>
                <w:sz w:val="20"/>
                <w:szCs w:val="20"/>
              </w:rPr>
            </w:pPr>
            <w:r>
              <w:rPr>
                <w:rFonts w:ascii="Arial" w:eastAsia="Times New Roman" w:hAnsi="Arial" w:cs="Arial"/>
                <w:sz w:val="20"/>
                <w:szCs w:val="20"/>
              </w:rPr>
              <w:t>Before heading out to the field</w:t>
            </w:r>
            <w:r w:rsidR="00EA3A82">
              <w:rPr>
                <w:rFonts w:ascii="Arial" w:eastAsia="Times New Roman" w:hAnsi="Arial" w:cs="Arial"/>
                <w:sz w:val="20"/>
                <w:szCs w:val="20"/>
              </w:rPr>
              <w:t>, pre-truck inspection.</w:t>
            </w:r>
          </w:p>
        </w:tc>
        <w:tc>
          <w:tcPr>
            <w:tcW w:w="966" w:type="pct"/>
            <w:tcBorders>
              <w:top w:val="outset" w:sz="6" w:space="0" w:color="auto"/>
              <w:left w:val="outset" w:sz="6" w:space="0" w:color="auto"/>
              <w:bottom w:val="outset" w:sz="6" w:space="0" w:color="auto"/>
              <w:right w:val="outset" w:sz="6" w:space="0" w:color="auto"/>
            </w:tcBorders>
            <w:hideMark/>
          </w:tcPr>
          <w:p w:rsidR="00375439" w:rsidRDefault="000F5284" w:rsidP="0016658F">
            <w:pPr>
              <w:pStyle w:val="ListParagraph"/>
              <w:numPr>
                <w:ilvl w:val="0"/>
                <w:numId w:val="13"/>
              </w:numPr>
              <w:ind w:left="360"/>
              <w:rPr>
                <w:rFonts w:ascii="Arial" w:eastAsia="Times New Roman" w:hAnsi="Arial" w:cs="Arial"/>
                <w:sz w:val="20"/>
                <w:szCs w:val="20"/>
              </w:rPr>
            </w:pPr>
            <w:r w:rsidRPr="0085324F">
              <w:rPr>
                <w:rFonts w:ascii="Arial" w:eastAsia="Times New Roman" w:hAnsi="Arial" w:cs="Arial"/>
                <w:sz w:val="20"/>
                <w:szCs w:val="20"/>
              </w:rPr>
              <w:t>Equipment failure / damage</w:t>
            </w:r>
          </w:p>
          <w:p w:rsidR="00B24699" w:rsidRDefault="00B24699" w:rsidP="0016658F">
            <w:pPr>
              <w:rPr>
                <w:rFonts w:ascii="Arial" w:eastAsia="Times New Roman" w:hAnsi="Arial" w:cs="Arial"/>
                <w:sz w:val="20"/>
                <w:szCs w:val="20"/>
              </w:rPr>
            </w:pPr>
          </w:p>
          <w:p w:rsidR="0052764C" w:rsidRDefault="006646DB" w:rsidP="0016658F">
            <w:pPr>
              <w:pStyle w:val="ListParagraph"/>
              <w:numPr>
                <w:ilvl w:val="0"/>
                <w:numId w:val="13"/>
              </w:numPr>
              <w:ind w:left="360"/>
              <w:rPr>
                <w:rFonts w:ascii="Arial" w:eastAsia="Times New Roman" w:hAnsi="Arial" w:cs="Arial"/>
                <w:sz w:val="20"/>
                <w:szCs w:val="20"/>
              </w:rPr>
            </w:pPr>
            <w:r w:rsidRPr="0085324F">
              <w:rPr>
                <w:rFonts w:ascii="Arial" w:eastAsia="Times New Roman" w:hAnsi="Arial" w:cs="Arial"/>
                <w:sz w:val="20"/>
                <w:szCs w:val="20"/>
              </w:rPr>
              <w:t>Potential</w:t>
            </w:r>
            <w:r w:rsidR="0052764C" w:rsidRPr="0085324F">
              <w:rPr>
                <w:rFonts w:ascii="Arial" w:eastAsia="Times New Roman" w:hAnsi="Arial" w:cs="Arial"/>
                <w:sz w:val="20"/>
                <w:szCs w:val="20"/>
              </w:rPr>
              <w:t xml:space="preserve"> pressure hazard</w:t>
            </w:r>
          </w:p>
          <w:p w:rsidR="00B24699" w:rsidRDefault="00B24699" w:rsidP="0016658F">
            <w:pPr>
              <w:rPr>
                <w:rFonts w:ascii="Arial" w:eastAsia="Times New Roman" w:hAnsi="Arial" w:cs="Arial"/>
                <w:sz w:val="20"/>
                <w:szCs w:val="20"/>
              </w:rPr>
            </w:pPr>
          </w:p>
          <w:p w:rsidR="0085324F" w:rsidRPr="0085324F" w:rsidRDefault="0085324F" w:rsidP="0016658F">
            <w:pPr>
              <w:pStyle w:val="ListParagraph"/>
              <w:numPr>
                <w:ilvl w:val="0"/>
                <w:numId w:val="13"/>
              </w:numPr>
              <w:ind w:left="360"/>
              <w:rPr>
                <w:rFonts w:ascii="Arial" w:eastAsia="Times New Roman" w:hAnsi="Arial" w:cs="Arial"/>
                <w:sz w:val="20"/>
                <w:szCs w:val="20"/>
              </w:rPr>
            </w:pPr>
            <w:r w:rsidRPr="0085324F">
              <w:rPr>
                <w:rFonts w:ascii="Arial" w:eastAsia="Times New Roman" w:hAnsi="Arial" w:cs="Arial"/>
                <w:sz w:val="20"/>
                <w:szCs w:val="20"/>
              </w:rPr>
              <w:t>Static Hazard</w:t>
            </w:r>
          </w:p>
        </w:tc>
        <w:tc>
          <w:tcPr>
            <w:tcW w:w="2369" w:type="pct"/>
            <w:tcBorders>
              <w:top w:val="outset" w:sz="6" w:space="0" w:color="auto"/>
              <w:left w:val="outset" w:sz="6" w:space="0" w:color="auto"/>
              <w:bottom w:val="outset" w:sz="6" w:space="0" w:color="auto"/>
              <w:right w:val="outset" w:sz="6" w:space="0" w:color="auto"/>
            </w:tcBorders>
            <w:hideMark/>
          </w:tcPr>
          <w:p w:rsidR="008C2E28" w:rsidRPr="008C2E28" w:rsidRDefault="00115656" w:rsidP="008C0236">
            <w:pPr>
              <w:pStyle w:val="ListParagraph"/>
              <w:numPr>
                <w:ilvl w:val="0"/>
                <w:numId w:val="10"/>
              </w:numPr>
              <w:spacing w:before="60" w:after="60"/>
              <w:rPr>
                <w:rFonts w:ascii="Arial" w:eastAsia="Times New Roman" w:hAnsi="Arial" w:cs="Arial"/>
                <w:bCs/>
                <w:sz w:val="20"/>
                <w:szCs w:val="20"/>
              </w:rPr>
            </w:pPr>
            <w:r>
              <w:rPr>
                <w:rFonts w:ascii="Arial" w:eastAsia="Times New Roman" w:hAnsi="Arial" w:cs="Arial"/>
                <w:bCs/>
                <w:sz w:val="20"/>
                <w:szCs w:val="20"/>
              </w:rPr>
              <w:t>Perform pre-task equipment checklist</w:t>
            </w:r>
            <w:r w:rsidR="0052764C" w:rsidRPr="00871DA0">
              <w:rPr>
                <w:rFonts w:ascii="Arial" w:eastAsia="Times New Roman" w:hAnsi="Arial" w:cs="Arial"/>
                <w:sz w:val="20"/>
                <w:szCs w:val="20"/>
              </w:rPr>
              <w:t xml:space="preserve"> of the equipment to be used.</w:t>
            </w:r>
          </w:p>
          <w:p w:rsidR="0052764C" w:rsidRPr="008C2E28" w:rsidRDefault="0052764C" w:rsidP="008C0236">
            <w:pPr>
              <w:pStyle w:val="ListParagraph"/>
              <w:numPr>
                <w:ilvl w:val="0"/>
                <w:numId w:val="10"/>
              </w:numPr>
              <w:spacing w:before="60" w:after="60"/>
              <w:rPr>
                <w:rFonts w:ascii="Arial" w:eastAsia="Times New Roman" w:hAnsi="Arial" w:cs="Arial"/>
                <w:bCs/>
                <w:sz w:val="20"/>
                <w:szCs w:val="20"/>
              </w:rPr>
            </w:pPr>
            <w:r w:rsidRPr="008C2E28">
              <w:rPr>
                <w:rFonts w:ascii="Arial" w:eastAsia="Times New Roman" w:hAnsi="Arial" w:cs="Arial"/>
                <w:bCs/>
                <w:sz w:val="20"/>
                <w:szCs w:val="20"/>
              </w:rPr>
              <w:t xml:space="preserve">Inspect </w:t>
            </w:r>
            <w:r w:rsidR="00D12496" w:rsidRPr="008C2E28">
              <w:rPr>
                <w:rFonts w:ascii="Arial" w:eastAsia="Times New Roman" w:hAnsi="Arial" w:cs="Arial"/>
                <w:bCs/>
                <w:sz w:val="20"/>
                <w:szCs w:val="20"/>
              </w:rPr>
              <w:t xml:space="preserve">and gather </w:t>
            </w:r>
            <w:r w:rsidRPr="008C2E28">
              <w:rPr>
                <w:rFonts w:ascii="Arial" w:eastAsia="Times New Roman" w:hAnsi="Arial" w:cs="Arial"/>
                <w:bCs/>
                <w:sz w:val="20"/>
                <w:szCs w:val="20"/>
              </w:rPr>
              <w:t>all safety devices required for the job</w:t>
            </w:r>
          </w:p>
          <w:p w:rsidR="00871DA0" w:rsidRPr="008C2E28" w:rsidRDefault="00871DA0" w:rsidP="008C0236">
            <w:pPr>
              <w:pStyle w:val="ListParagraph"/>
              <w:numPr>
                <w:ilvl w:val="0"/>
                <w:numId w:val="10"/>
              </w:numPr>
              <w:spacing w:before="60" w:after="60"/>
              <w:rPr>
                <w:rFonts w:ascii="Arial" w:eastAsia="Times New Roman" w:hAnsi="Arial" w:cs="Arial"/>
                <w:bCs/>
                <w:sz w:val="20"/>
                <w:szCs w:val="20"/>
              </w:rPr>
            </w:pPr>
            <w:r w:rsidRPr="00871DA0">
              <w:rPr>
                <w:rFonts w:ascii="Arial" w:eastAsia="Times New Roman" w:hAnsi="Arial" w:cs="Arial"/>
                <w:bCs/>
                <w:sz w:val="20"/>
                <w:szCs w:val="20"/>
              </w:rPr>
              <w:t>Make sure the tank body is completely down in the horizontal position.</w:t>
            </w:r>
          </w:p>
          <w:p w:rsidR="00871DA0" w:rsidRPr="008C2E28" w:rsidRDefault="00871DA0" w:rsidP="008C0236">
            <w:pPr>
              <w:pStyle w:val="ListParagraph"/>
              <w:numPr>
                <w:ilvl w:val="0"/>
                <w:numId w:val="10"/>
              </w:numPr>
              <w:spacing w:before="60" w:after="60"/>
              <w:rPr>
                <w:rFonts w:ascii="Arial" w:eastAsia="Times New Roman" w:hAnsi="Arial" w:cs="Arial"/>
                <w:bCs/>
                <w:sz w:val="20"/>
                <w:szCs w:val="20"/>
              </w:rPr>
            </w:pPr>
            <w:r w:rsidRPr="00871DA0">
              <w:rPr>
                <w:rFonts w:ascii="Arial" w:eastAsia="Times New Roman" w:hAnsi="Arial" w:cs="Arial"/>
                <w:bCs/>
                <w:sz w:val="20"/>
                <w:szCs w:val="20"/>
              </w:rPr>
              <w:t>Make sure the rear door is latched and secure.</w:t>
            </w:r>
          </w:p>
          <w:p w:rsidR="00871DA0" w:rsidRDefault="00871DA0" w:rsidP="008C0236">
            <w:pPr>
              <w:pStyle w:val="ListParagraph"/>
              <w:numPr>
                <w:ilvl w:val="0"/>
                <w:numId w:val="10"/>
              </w:numPr>
              <w:spacing w:before="60" w:after="60"/>
              <w:rPr>
                <w:rFonts w:ascii="Arial" w:eastAsia="Times New Roman" w:hAnsi="Arial" w:cs="Arial"/>
                <w:bCs/>
                <w:sz w:val="20"/>
                <w:szCs w:val="20"/>
              </w:rPr>
            </w:pPr>
            <w:r w:rsidRPr="00871DA0">
              <w:rPr>
                <w:rFonts w:ascii="Arial" w:eastAsia="Times New Roman" w:hAnsi="Arial" w:cs="Arial"/>
                <w:bCs/>
                <w:sz w:val="20"/>
                <w:szCs w:val="20"/>
              </w:rPr>
              <w:t>Make sure the truck hydraulic system is disengaged</w:t>
            </w:r>
            <w:r w:rsidR="008365DD">
              <w:rPr>
                <w:rFonts w:ascii="Arial" w:eastAsia="Times New Roman" w:hAnsi="Arial" w:cs="Arial"/>
                <w:bCs/>
                <w:sz w:val="20"/>
                <w:szCs w:val="20"/>
              </w:rPr>
              <w:t xml:space="preserve"> </w:t>
            </w:r>
            <w:r w:rsidR="008365DD" w:rsidRPr="007B175B">
              <w:rPr>
                <w:rFonts w:ascii="Arial" w:eastAsia="Times New Roman" w:hAnsi="Arial" w:cs="Arial"/>
                <w:bCs/>
                <w:sz w:val="20"/>
                <w:szCs w:val="20"/>
              </w:rPr>
              <w:t>prior to moving vehicle.</w:t>
            </w:r>
          </w:p>
          <w:p w:rsidR="008C0236" w:rsidRPr="00B01F6D" w:rsidRDefault="0092302A" w:rsidP="008C0236">
            <w:pPr>
              <w:pStyle w:val="ListParagraph"/>
              <w:numPr>
                <w:ilvl w:val="0"/>
                <w:numId w:val="10"/>
              </w:numPr>
              <w:spacing w:before="60" w:after="60"/>
              <w:rPr>
                <w:rFonts w:ascii="Arial" w:eastAsia="Times New Roman" w:hAnsi="Arial" w:cs="Arial"/>
                <w:bCs/>
                <w:sz w:val="20"/>
                <w:szCs w:val="20"/>
              </w:rPr>
            </w:pPr>
            <w:r w:rsidRPr="008C0236">
              <w:rPr>
                <w:rFonts w:ascii="Arial" w:eastAsia="Times New Roman" w:hAnsi="Arial" w:cs="Arial"/>
                <w:bCs/>
                <w:sz w:val="20"/>
                <w:szCs w:val="20"/>
              </w:rPr>
              <w:t>Ensure truck has been properly emptied and cleaned or that prior cargo is compatible</w:t>
            </w:r>
          </w:p>
          <w:p w:rsidR="00C656BD" w:rsidRPr="00B01F6D" w:rsidRDefault="0052764C" w:rsidP="00B01F6D">
            <w:pPr>
              <w:pStyle w:val="ListParagraph"/>
              <w:numPr>
                <w:ilvl w:val="0"/>
                <w:numId w:val="25"/>
              </w:numPr>
              <w:spacing w:before="60" w:after="60"/>
              <w:rPr>
                <w:rFonts w:ascii="Arial" w:eastAsia="Times New Roman" w:hAnsi="Arial" w:cs="Arial"/>
                <w:bCs/>
                <w:sz w:val="20"/>
                <w:szCs w:val="20"/>
              </w:rPr>
            </w:pPr>
            <w:r w:rsidRPr="00B01F6D">
              <w:rPr>
                <w:rFonts w:ascii="Arial" w:eastAsia="Times New Roman" w:hAnsi="Arial" w:cs="Arial"/>
                <w:bCs/>
                <w:sz w:val="20"/>
                <w:szCs w:val="20"/>
              </w:rPr>
              <w:t>Visually inspect hoses for cuts and worn or broken couplings or other defects that would make the hose unsafe for use.</w:t>
            </w:r>
            <w:r w:rsidR="00881FDB" w:rsidRPr="00B01F6D">
              <w:rPr>
                <w:rFonts w:ascii="Arial" w:eastAsia="Times New Roman" w:hAnsi="Arial" w:cs="Arial"/>
                <w:bCs/>
                <w:sz w:val="20"/>
                <w:szCs w:val="20"/>
              </w:rPr>
              <w:t xml:space="preserve"> </w:t>
            </w:r>
          </w:p>
          <w:p w:rsidR="00D12496" w:rsidRPr="00B01F6D" w:rsidRDefault="00C656BD" w:rsidP="00B01F6D">
            <w:pPr>
              <w:pStyle w:val="ListParagraph"/>
              <w:numPr>
                <w:ilvl w:val="0"/>
                <w:numId w:val="25"/>
              </w:numPr>
              <w:spacing w:before="60" w:after="60"/>
              <w:rPr>
                <w:rFonts w:ascii="Arial" w:eastAsia="Times New Roman" w:hAnsi="Arial" w:cs="Arial"/>
                <w:bCs/>
                <w:sz w:val="20"/>
                <w:szCs w:val="20"/>
              </w:rPr>
            </w:pPr>
            <w:r w:rsidRPr="00B01F6D">
              <w:rPr>
                <w:rFonts w:ascii="Arial" w:eastAsia="Times New Roman" w:hAnsi="Arial" w:cs="Arial"/>
                <w:bCs/>
                <w:sz w:val="20"/>
                <w:szCs w:val="20"/>
              </w:rPr>
              <w:t>Ensure hose inspecti</w:t>
            </w:r>
            <w:r w:rsidR="00354B3B" w:rsidRPr="00B01F6D">
              <w:rPr>
                <w:rFonts w:ascii="Arial" w:eastAsia="Times New Roman" w:hAnsi="Arial" w:cs="Arial"/>
                <w:bCs/>
                <w:sz w:val="20"/>
                <w:szCs w:val="20"/>
              </w:rPr>
              <w:t>ons are current and that hose type is correct for requested service</w:t>
            </w:r>
          </w:p>
          <w:p w:rsidR="00375439" w:rsidRPr="00901F4F" w:rsidRDefault="0052764C" w:rsidP="00901F4F">
            <w:pPr>
              <w:pStyle w:val="ListParagraph"/>
              <w:numPr>
                <w:ilvl w:val="0"/>
                <w:numId w:val="28"/>
              </w:numPr>
              <w:spacing w:before="60" w:after="60"/>
              <w:rPr>
                <w:rFonts w:ascii="Arial" w:eastAsia="Times New Roman" w:hAnsi="Arial" w:cs="Arial"/>
                <w:bCs/>
                <w:sz w:val="20"/>
                <w:szCs w:val="20"/>
              </w:rPr>
            </w:pPr>
            <w:r w:rsidRPr="00901F4F">
              <w:rPr>
                <w:rFonts w:ascii="Arial" w:eastAsia="Times New Roman" w:hAnsi="Arial" w:cs="Arial"/>
                <w:bCs/>
                <w:sz w:val="20"/>
                <w:szCs w:val="20"/>
              </w:rPr>
              <w:t>Make sure that the truck is equipped with a</w:t>
            </w:r>
            <w:r w:rsidR="00354B3B" w:rsidRPr="00901F4F">
              <w:rPr>
                <w:rFonts w:ascii="Arial" w:eastAsia="Times New Roman" w:hAnsi="Arial" w:cs="Arial"/>
                <w:bCs/>
                <w:sz w:val="20"/>
                <w:szCs w:val="20"/>
              </w:rPr>
              <w:t xml:space="preserve">ll required </w:t>
            </w:r>
            <w:r w:rsidR="00F41841" w:rsidRPr="00901F4F">
              <w:rPr>
                <w:rFonts w:ascii="Arial" w:eastAsia="Times New Roman" w:hAnsi="Arial" w:cs="Arial"/>
                <w:bCs/>
                <w:sz w:val="20"/>
                <w:szCs w:val="20"/>
              </w:rPr>
              <w:t xml:space="preserve">equipement for </w:t>
            </w:r>
            <w:r w:rsidR="00354B3B" w:rsidRPr="00901F4F">
              <w:rPr>
                <w:rFonts w:ascii="Arial" w:eastAsia="Times New Roman" w:hAnsi="Arial" w:cs="Arial"/>
                <w:bCs/>
                <w:sz w:val="20"/>
                <w:szCs w:val="20"/>
              </w:rPr>
              <w:t>bonding</w:t>
            </w:r>
            <w:r w:rsidR="00F41841" w:rsidRPr="00901F4F">
              <w:rPr>
                <w:rFonts w:ascii="Arial" w:eastAsia="Times New Roman" w:hAnsi="Arial" w:cs="Arial"/>
                <w:bCs/>
                <w:sz w:val="20"/>
                <w:szCs w:val="20"/>
              </w:rPr>
              <w:t>, grounding and conductivity verification</w:t>
            </w:r>
          </w:p>
          <w:p w:rsidR="00F41841" w:rsidRPr="00901F4F" w:rsidRDefault="00F41841" w:rsidP="00901F4F">
            <w:pPr>
              <w:pStyle w:val="ListParagraph"/>
              <w:numPr>
                <w:ilvl w:val="0"/>
                <w:numId w:val="28"/>
              </w:numPr>
              <w:spacing w:before="60" w:after="60"/>
              <w:rPr>
                <w:rFonts w:ascii="Arial" w:eastAsia="Times New Roman" w:hAnsi="Arial" w:cs="Arial"/>
                <w:bCs/>
                <w:sz w:val="20"/>
                <w:szCs w:val="20"/>
              </w:rPr>
            </w:pPr>
            <w:r w:rsidRPr="00901F4F">
              <w:rPr>
                <w:rFonts w:ascii="Arial" w:eastAsia="Times New Roman" w:hAnsi="Arial" w:cs="Arial"/>
                <w:bCs/>
                <w:sz w:val="20"/>
                <w:szCs w:val="20"/>
              </w:rPr>
              <w:t xml:space="preserve">Make sure truck </w:t>
            </w:r>
            <w:r w:rsidR="00E013F0" w:rsidRPr="00901F4F">
              <w:rPr>
                <w:rFonts w:ascii="Arial" w:eastAsia="Times New Roman" w:hAnsi="Arial" w:cs="Arial"/>
                <w:bCs/>
                <w:sz w:val="20"/>
                <w:szCs w:val="20"/>
              </w:rPr>
              <w:t xml:space="preserve">is DOT 412 certified </w:t>
            </w:r>
            <w:r w:rsidR="007573A5" w:rsidRPr="00901F4F">
              <w:rPr>
                <w:rFonts w:ascii="Arial" w:eastAsia="Times New Roman" w:hAnsi="Arial" w:cs="Arial"/>
                <w:bCs/>
                <w:sz w:val="20"/>
                <w:szCs w:val="20"/>
              </w:rPr>
              <w:t xml:space="preserve">(or equivalent) </w:t>
            </w:r>
            <w:r w:rsidR="00E013F0" w:rsidRPr="00901F4F">
              <w:rPr>
                <w:rFonts w:ascii="Arial" w:eastAsia="Times New Roman" w:hAnsi="Arial" w:cs="Arial"/>
                <w:bCs/>
                <w:sz w:val="20"/>
                <w:szCs w:val="20"/>
              </w:rPr>
              <w:t>if material to be handled is flammable, combustible or corrosive</w:t>
            </w:r>
          </w:p>
          <w:p w:rsidR="00B86344" w:rsidRPr="00B24699" w:rsidRDefault="00B86344" w:rsidP="00B86344">
            <w:pPr>
              <w:pStyle w:val="ListParagraph"/>
              <w:spacing w:before="60" w:after="60"/>
              <w:rPr>
                <w:rFonts w:ascii="Arial" w:eastAsia="Times New Roman" w:hAnsi="Arial" w:cs="Arial"/>
                <w:sz w:val="20"/>
                <w:szCs w:val="20"/>
              </w:rPr>
            </w:pPr>
          </w:p>
        </w:tc>
      </w:tr>
      <w:tr w:rsidR="00AD2F84" w:rsidTr="00310FB2">
        <w:trPr>
          <w:cantSplit/>
          <w:trHeight w:val="2865"/>
        </w:trPr>
        <w:tc>
          <w:tcPr>
            <w:tcW w:w="264" w:type="pct"/>
            <w:tcBorders>
              <w:top w:val="outset" w:sz="6" w:space="0" w:color="auto"/>
              <w:left w:val="outset" w:sz="6" w:space="0" w:color="auto"/>
              <w:bottom w:val="outset" w:sz="6" w:space="0" w:color="auto"/>
              <w:right w:val="outset" w:sz="6" w:space="0" w:color="auto"/>
            </w:tcBorders>
            <w:hideMark/>
          </w:tcPr>
          <w:p w:rsidR="00375439" w:rsidRDefault="00645201">
            <w:pPr>
              <w:rPr>
                <w:rFonts w:ascii="Arial" w:eastAsia="Times New Roman" w:hAnsi="Arial" w:cs="Arial"/>
                <w:sz w:val="20"/>
                <w:szCs w:val="20"/>
              </w:rPr>
            </w:pPr>
            <w:r>
              <w:rPr>
                <w:rFonts w:ascii="Arial" w:eastAsia="Times New Roman" w:hAnsi="Arial" w:cs="Arial"/>
                <w:sz w:val="20"/>
                <w:szCs w:val="20"/>
              </w:rPr>
              <w:t>2</w:t>
            </w:r>
          </w:p>
        </w:tc>
        <w:tc>
          <w:tcPr>
            <w:tcW w:w="1401" w:type="pct"/>
            <w:tcBorders>
              <w:top w:val="outset" w:sz="6" w:space="0" w:color="auto"/>
              <w:left w:val="outset" w:sz="6" w:space="0" w:color="auto"/>
              <w:bottom w:val="outset" w:sz="6" w:space="0" w:color="auto"/>
              <w:right w:val="outset" w:sz="6" w:space="0" w:color="auto"/>
            </w:tcBorders>
            <w:hideMark/>
          </w:tcPr>
          <w:p w:rsidR="00375439" w:rsidRPr="007B175B" w:rsidRDefault="00645201">
            <w:pPr>
              <w:rPr>
                <w:rFonts w:ascii="Arial" w:eastAsia="Times New Roman" w:hAnsi="Arial" w:cs="Arial"/>
                <w:sz w:val="20"/>
                <w:szCs w:val="20"/>
              </w:rPr>
            </w:pPr>
            <w:r w:rsidRPr="007B175B">
              <w:rPr>
                <w:rFonts w:ascii="Arial" w:eastAsia="Times New Roman" w:hAnsi="Arial" w:cs="Arial"/>
                <w:sz w:val="20"/>
                <w:szCs w:val="20"/>
              </w:rPr>
              <w:t>Arriving at the job site</w:t>
            </w:r>
            <w:r w:rsidR="00EA3A82" w:rsidRPr="007B175B">
              <w:rPr>
                <w:rFonts w:ascii="Arial" w:eastAsia="Times New Roman" w:hAnsi="Arial" w:cs="Arial"/>
                <w:sz w:val="20"/>
                <w:szCs w:val="20"/>
              </w:rPr>
              <w:t xml:space="preserve">, checking in with operations </w:t>
            </w:r>
          </w:p>
        </w:tc>
        <w:tc>
          <w:tcPr>
            <w:tcW w:w="966" w:type="pct"/>
            <w:tcBorders>
              <w:top w:val="outset" w:sz="6" w:space="0" w:color="auto"/>
              <w:left w:val="outset" w:sz="6" w:space="0" w:color="auto"/>
              <w:bottom w:val="outset" w:sz="6" w:space="0" w:color="auto"/>
              <w:right w:val="outset" w:sz="6" w:space="0" w:color="auto"/>
            </w:tcBorders>
            <w:hideMark/>
          </w:tcPr>
          <w:p w:rsidR="00375439" w:rsidRPr="007B175B" w:rsidRDefault="00F96499" w:rsidP="0016658F">
            <w:pPr>
              <w:pStyle w:val="ListParagraph"/>
              <w:numPr>
                <w:ilvl w:val="0"/>
                <w:numId w:val="14"/>
              </w:numPr>
              <w:ind w:left="360"/>
              <w:rPr>
                <w:rFonts w:ascii="Arial" w:eastAsia="Times New Roman" w:hAnsi="Arial" w:cs="Arial"/>
                <w:sz w:val="20"/>
                <w:szCs w:val="20"/>
              </w:rPr>
            </w:pPr>
            <w:r w:rsidRPr="007B175B">
              <w:rPr>
                <w:rFonts w:ascii="Arial" w:eastAsia="Times New Roman" w:hAnsi="Arial" w:cs="Arial"/>
                <w:sz w:val="20"/>
                <w:szCs w:val="20"/>
              </w:rPr>
              <w:t>Unknown personnel in the area</w:t>
            </w:r>
          </w:p>
          <w:p w:rsidR="00E86072" w:rsidRPr="007B175B" w:rsidRDefault="00E86072" w:rsidP="00E86072">
            <w:pPr>
              <w:pStyle w:val="ListParagraph"/>
              <w:ind w:left="360"/>
              <w:rPr>
                <w:rFonts w:ascii="Arial" w:eastAsia="Times New Roman" w:hAnsi="Arial" w:cs="Arial"/>
                <w:sz w:val="20"/>
                <w:szCs w:val="20"/>
              </w:rPr>
            </w:pPr>
          </w:p>
          <w:p w:rsidR="00E86072" w:rsidRPr="007B175B" w:rsidRDefault="00E86072" w:rsidP="0016658F">
            <w:pPr>
              <w:pStyle w:val="ListParagraph"/>
              <w:numPr>
                <w:ilvl w:val="0"/>
                <w:numId w:val="14"/>
              </w:numPr>
              <w:ind w:left="360"/>
              <w:rPr>
                <w:rFonts w:ascii="Arial" w:eastAsia="Times New Roman" w:hAnsi="Arial" w:cs="Arial"/>
                <w:sz w:val="20"/>
                <w:szCs w:val="20"/>
              </w:rPr>
            </w:pPr>
            <w:r w:rsidRPr="007B175B">
              <w:rPr>
                <w:rFonts w:ascii="Arial" w:eastAsia="Times New Roman" w:hAnsi="Arial" w:cs="Arial"/>
                <w:sz w:val="20"/>
                <w:szCs w:val="20"/>
              </w:rPr>
              <w:t>Verify material properties</w:t>
            </w:r>
          </w:p>
          <w:p w:rsidR="00E86072" w:rsidRPr="007B175B" w:rsidRDefault="00E86072" w:rsidP="00E86072">
            <w:pPr>
              <w:rPr>
                <w:rFonts w:ascii="Arial" w:eastAsia="Times New Roman" w:hAnsi="Arial" w:cs="Arial"/>
                <w:sz w:val="20"/>
                <w:szCs w:val="20"/>
              </w:rPr>
            </w:pPr>
          </w:p>
          <w:p w:rsidR="002F71A7" w:rsidRPr="007B175B" w:rsidRDefault="002F71A7" w:rsidP="0016658F">
            <w:pPr>
              <w:rPr>
                <w:rFonts w:ascii="Arial" w:eastAsia="Times New Roman" w:hAnsi="Arial" w:cs="Arial"/>
                <w:sz w:val="20"/>
                <w:szCs w:val="20"/>
              </w:rPr>
            </w:pPr>
          </w:p>
          <w:p w:rsidR="00891634" w:rsidRPr="007B175B" w:rsidRDefault="002F71A7" w:rsidP="0016658F">
            <w:pPr>
              <w:pStyle w:val="ListParagraph"/>
              <w:numPr>
                <w:ilvl w:val="0"/>
                <w:numId w:val="14"/>
              </w:numPr>
              <w:ind w:left="360"/>
              <w:rPr>
                <w:rFonts w:ascii="Arial" w:eastAsia="Times New Roman" w:hAnsi="Arial" w:cs="Arial"/>
                <w:sz w:val="20"/>
                <w:szCs w:val="20"/>
              </w:rPr>
            </w:pPr>
            <w:r w:rsidRPr="007B175B">
              <w:rPr>
                <w:rFonts w:ascii="Arial" w:eastAsia="Times New Roman" w:hAnsi="Arial" w:cs="Arial"/>
                <w:sz w:val="20"/>
                <w:szCs w:val="20"/>
              </w:rPr>
              <w:t>F</w:t>
            </w:r>
            <w:r w:rsidR="00891634" w:rsidRPr="007B175B">
              <w:rPr>
                <w:rFonts w:ascii="Arial" w:eastAsia="Times New Roman" w:hAnsi="Arial" w:cs="Arial"/>
                <w:sz w:val="20"/>
                <w:szCs w:val="20"/>
              </w:rPr>
              <w:t>ire/explosion hazards</w:t>
            </w:r>
          </w:p>
          <w:p w:rsidR="002F71A7" w:rsidRPr="007B175B" w:rsidRDefault="002F71A7" w:rsidP="0016658F">
            <w:pPr>
              <w:pStyle w:val="ListParagraph"/>
              <w:ind w:left="360"/>
              <w:rPr>
                <w:rFonts w:ascii="Arial" w:eastAsia="Times New Roman" w:hAnsi="Arial" w:cs="Arial"/>
                <w:sz w:val="20"/>
                <w:szCs w:val="20"/>
              </w:rPr>
            </w:pPr>
          </w:p>
          <w:p w:rsidR="00D76AFD" w:rsidRPr="007B175B" w:rsidRDefault="00D76AFD" w:rsidP="0016658F">
            <w:pPr>
              <w:pStyle w:val="ListParagraph"/>
              <w:numPr>
                <w:ilvl w:val="0"/>
                <w:numId w:val="14"/>
              </w:numPr>
              <w:ind w:left="360"/>
              <w:rPr>
                <w:rFonts w:ascii="Arial" w:eastAsia="Times New Roman" w:hAnsi="Arial" w:cs="Arial"/>
                <w:sz w:val="20"/>
                <w:szCs w:val="20"/>
              </w:rPr>
            </w:pPr>
            <w:r w:rsidRPr="007B175B">
              <w:rPr>
                <w:rFonts w:ascii="Arial" w:eastAsia="Times New Roman" w:hAnsi="Arial" w:cs="Arial"/>
                <w:sz w:val="20"/>
                <w:szCs w:val="20"/>
              </w:rPr>
              <w:t>Equipment damage</w:t>
            </w:r>
          </w:p>
          <w:p w:rsidR="002F71A7" w:rsidRPr="007B175B" w:rsidRDefault="002F71A7" w:rsidP="0016658F">
            <w:pPr>
              <w:rPr>
                <w:rFonts w:ascii="Arial" w:eastAsia="Times New Roman" w:hAnsi="Arial" w:cs="Arial"/>
                <w:sz w:val="20"/>
                <w:szCs w:val="20"/>
              </w:rPr>
            </w:pPr>
          </w:p>
          <w:p w:rsidR="002F71A7" w:rsidRPr="007B175B" w:rsidRDefault="002F71A7" w:rsidP="0016658F">
            <w:pPr>
              <w:pStyle w:val="ListParagraph"/>
              <w:numPr>
                <w:ilvl w:val="0"/>
                <w:numId w:val="14"/>
              </w:numPr>
              <w:ind w:left="360"/>
              <w:rPr>
                <w:rFonts w:ascii="Arial" w:eastAsia="Times New Roman" w:hAnsi="Arial" w:cs="Arial"/>
                <w:sz w:val="20"/>
                <w:szCs w:val="20"/>
              </w:rPr>
            </w:pPr>
            <w:r w:rsidRPr="007B175B">
              <w:rPr>
                <w:rFonts w:ascii="Arial" w:eastAsia="Times New Roman" w:hAnsi="Arial" w:cs="Arial"/>
                <w:sz w:val="20"/>
                <w:szCs w:val="20"/>
              </w:rPr>
              <w:t xml:space="preserve">Motion hazard moving vehicles </w:t>
            </w:r>
          </w:p>
          <w:p w:rsidR="002F71A7" w:rsidRPr="007B175B" w:rsidRDefault="002F71A7" w:rsidP="0016658F">
            <w:pPr>
              <w:pStyle w:val="ListParagraph"/>
              <w:ind w:left="360"/>
              <w:rPr>
                <w:rFonts w:ascii="Arial" w:eastAsia="Times New Roman" w:hAnsi="Arial" w:cs="Arial"/>
                <w:sz w:val="20"/>
                <w:szCs w:val="20"/>
              </w:rPr>
            </w:pPr>
          </w:p>
          <w:p w:rsidR="000F5284" w:rsidRPr="007B175B" w:rsidRDefault="00C54137" w:rsidP="00E86072">
            <w:pPr>
              <w:pStyle w:val="ListParagraph"/>
              <w:numPr>
                <w:ilvl w:val="0"/>
                <w:numId w:val="14"/>
              </w:numPr>
              <w:ind w:left="360"/>
              <w:rPr>
                <w:rFonts w:ascii="Arial" w:eastAsia="Times New Roman" w:hAnsi="Arial" w:cs="Arial"/>
                <w:sz w:val="20"/>
                <w:szCs w:val="20"/>
              </w:rPr>
            </w:pPr>
            <w:r w:rsidRPr="007B175B">
              <w:rPr>
                <w:rFonts w:ascii="Arial" w:eastAsia="Times New Roman" w:hAnsi="Arial" w:cs="Arial"/>
                <w:sz w:val="20"/>
                <w:szCs w:val="20"/>
              </w:rPr>
              <w:t>Tripping hazards</w:t>
            </w:r>
          </w:p>
        </w:tc>
        <w:tc>
          <w:tcPr>
            <w:tcW w:w="2369" w:type="pct"/>
            <w:tcBorders>
              <w:top w:val="outset" w:sz="6" w:space="0" w:color="auto"/>
              <w:left w:val="outset" w:sz="6" w:space="0" w:color="auto"/>
              <w:bottom w:val="outset" w:sz="6" w:space="0" w:color="auto"/>
              <w:right w:val="outset" w:sz="6" w:space="0" w:color="auto"/>
            </w:tcBorders>
            <w:hideMark/>
          </w:tcPr>
          <w:p w:rsidR="00375439" w:rsidRPr="007B175B" w:rsidRDefault="002F71A7" w:rsidP="002F71A7">
            <w:pPr>
              <w:pStyle w:val="ListParagraph"/>
              <w:numPr>
                <w:ilvl w:val="0"/>
                <w:numId w:val="15"/>
              </w:numPr>
              <w:rPr>
                <w:rFonts w:ascii="Arial" w:eastAsia="Times New Roman" w:hAnsi="Arial" w:cs="Arial"/>
                <w:sz w:val="20"/>
                <w:szCs w:val="20"/>
              </w:rPr>
            </w:pPr>
            <w:r w:rsidRPr="007B175B">
              <w:rPr>
                <w:rFonts w:ascii="Arial" w:eastAsia="Times New Roman" w:hAnsi="Arial" w:cs="Arial"/>
                <w:sz w:val="20"/>
                <w:szCs w:val="20"/>
              </w:rPr>
              <w:t>S</w:t>
            </w:r>
            <w:r w:rsidR="00F96499" w:rsidRPr="007B175B">
              <w:rPr>
                <w:rFonts w:ascii="Arial" w:eastAsia="Times New Roman" w:hAnsi="Arial" w:cs="Arial"/>
                <w:sz w:val="20"/>
                <w:szCs w:val="20"/>
              </w:rPr>
              <w:t xml:space="preserve">ign in </w:t>
            </w:r>
            <w:r w:rsidR="00D76AFD" w:rsidRPr="007B175B">
              <w:rPr>
                <w:rFonts w:ascii="Arial" w:eastAsia="Times New Roman" w:hAnsi="Arial" w:cs="Arial"/>
                <w:sz w:val="20"/>
                <w:szCs w:val="20"/>
              </w:rPr>
              <w:t xml:space="preserve">at the </w:t>
            </w:r>
            <w:r w:rsidR="000A335B" w:rsidRPr="007B175B">
              <w:rPr>
                <w:rFonts w:ascii="Arial" w:eastAsia="Times New Roman" w:hAnsi="Arial" w:cs="Arial"/>
                <w:sz w:val="20"/>
                <w:szCs w:val="20"/>
              </w:rPr>
              <w:t>Operations Control Center</w:t>
            </w:r>
            <w:r w:rsidR="00D76AFD" w:rsidRPr="007B175B">
              <w:rPr>
                <w:rFonts w:ascii="Arial" w:eastAsia="Times New Roman" w:hAnsi="Arial" w:cs="Arial"/>
                <w:sz w:val="20"/>
                <w:szCs w:val="20"/>
              </w:rPr>
              <w:t xml:space="preserve"> and review the emergency e</w:t>
            </w:r>
            <w:r w:rsidR="00C656BD" w:rsidRPr="007B175B">
              <w:rPr>
                <w:rFonts w:ascii="Arial" w:eastAsia="Times New Roman" w:hAnsi="Arial" w:cs="Arial"/>
                <w:sz w:val="20"/>
                <w:szCs w:val="20"/>
              </w:rPr>
              <w:t xml:space="preserve">vacuation routes. </w:t>
            </w:r>
            <w:r w:rsidR="00F96499" w:rsidRPr="007B175B">
              <w:rPr>
                <w:rFonts w:ascii="Arial" w:eastAsia="Times New Roman" w:hAnsi="Arial" w:cs="Arial"/>
                <w:sz w:val="20"/>
                <w:szCs w:val="20"/>
              </w:rPr>
              <w:t xml:space="preserve"> </w:t>
            </w:r>
          </w:p>
          <w:p w:rsidR="00F41841" w:rsidRPr="007B175B" w:rsidRDefault="00F41841" w:rsidP="00F41841">
            <w:pPr>
              <w:pStyle w:val="ListParagraph"/>
              <w:numPr>
                <w:ilvl w:val="0"/>
                <w:numId w:val="15"/>
              </w:numPr>
              <w:rPr>
                <w:rFonts w:ascii="Arial" w:eastAsia="Times New Roman" w:hAnsi="Arial" w:cs="Arial"/>
                <w:sz w:val="20"/>
                <w:szCs w:val="20"/>
              </w:rPr>
            </w:pPr>
            <w:r w:rsidRPr="007B175B">
              <w:rPr>
                <w:rFonts w:ascii="Arial" w:eastAsia="Times New Roman" w:hAnsi="Arial" w:cs="Arial"/>
                <w:sz w:val="20"/>
                <w:szCs w:val="20"/>
              </w:rPr>
              <w:t>Perform task analysis and risk assessment</w:t>
            </w:r>
            <w:r w:rsidR="000A335B" w:rsidRPr="007B175B">
              <w:rPr>
                <w:rFonts w:ascii="Arial" w:eastAsia="Times New Roman" w:hAnsi="Arial" w:cs="Arial"/>
                <w:sz w:val="20"/>
                <w:szCs w:val="20"/>
              </w:rPr>
              <w:t xml:space="preserve"> with O</w:t>
            </w:r>
            <w:r w:rsidR="000F5284" w:rsidRPr="007B175B">
              <w:rPr>
                <w:rFonts w:ascii="Arial" w:eastAsia="Times New Roman" w:hAnsi="Arial" w:cs="Arial"/>
                <w:sz w:val="20"/>
                <w:szCs w:val="20"/>
              </w:rPr>
              <w:t>perations to discuss</w:t>
            </w:r>
            <w:r w:rsidR="0052764C" w:rsidRPr="007B175B">
              <w:rPr>
                <w:rFonts w:ascii="Arial" w:eastAsia="Times New Roman" w:hAnsi="Arial" w:cs="Arial"/>
                <w:sz w:val="20"/>
                <w:szCs w:val="20"/>
              </w:rPr>
              <w:t xml:space="preserve"> the job scope</w:t>
            </w:r>
            <w:r w:rsidRPr="007B175B">
              <w:rPr>
                <w:rFonts w:ascii="Arial" w:eastAsia="Times New Roman" w:hAnsi="Arial" w:cs="Arial"/>
                <w:sz w:val="20"/>
                <w:szCs w:val="20"/>
              </w:rPr>
              <w:t xml:space="preserve"> and potential hazards</w:t>
            </w:r>
          </w:p>
          <w:p w:rsidR="00F41841" w:rsidRPr="007B175B" w:rsidRDefault="00F41841" w:rsidP="002F71A7">
            <w:pPr>
              <w:pStyle w:val="ListParagraph"/>
              <w:numPr>
                <w:ilvl w:val="0"/>
                <w:numId w:val="11"/>
              </w:numPr>
              <w:rPr>
                <w:rFonts w:ascii="Arial" w:eastAsia="Times New Roman" w:hAnsi="Arial" w:cs="Arial"/>
                <w:sz w:val="20"/>
                <w:szCs w:val="20"/>
              </w:rPr>
            </w:pPr>
            <w:r w:rsidRPr="007B175B">
              <w:rPr>
                <w:rFonts w:ascii="Arial" w:eastAsia="Times New Roman" w:hAnsi="Arial" w:cs="Arial"/>
                <w:sz w:val="20"/>
                <w:szCs w:val="20"/>
              </w:rPr>
              <w:t>Verify that equipment selection is appropriate for task</w:t>
            </w:r>
          </w:p>
          <w:p w:rsidR="000F5284" w:rsidRPr="007B175B" w:rsidRDefault="00F41841" w:rsidP="002F71A7">
            <w:pPr>
              <w:pStyle w:val="ListParagraph"/>
              <w:numPr>
                <w:ilvl w:val="0"/>
                <w:numId w:val="11"/>
              </w:numPr>
              <w:rPr>
                <w:rFonts w:ascii="Arial" w:eastAsia="Times New Roman" w:hAnsi="Arial" w:cs="Arial"/>
                <w:sz w:val="20"/>
                <w:szCs w:val="20"/>
              </w:rPr>
            </w:pPr>
            <w:r w:rsidRPr="007B175B">
              <w:rPr>
                <w:rFonts w:ascii="Arial" w:eastAsia="Times New Roman" w:hAnsi="Arial" w:cs="Arial"/>
                <w:sz w:val="20"/>
                <w:szCs w:val="20"/>
              </w:rPr>
              <w:t>Determine</w:t>
            </w:r>
            <w:r w:rsidR="0052764C" w:rsidRPr="007B175B">
              <w:rPr>
                <w:rFonts w:ascii="Arial" w:eastAsia="Times New Roman" w:hAnsi="Arial" w:cs="Arial"/>
                <w:sz w:val="20"/>
                <w:szCs w:val="20"/>
              </w:rPr>
              <w:t xml:space="preserve"> type of material is being vacuumed</w:t>
            </w:r>
            <w:r w:rsidR="00D12496" w:rsidRPr="007B175B">
              <w:rPr>
                <w:rFonts w:ascii="Arial" w:eastAsia="Times New Roman" w:hAnsi="Arial" w:cs="Arial"/>
                <w:sz w:val="20"/>
                <w:szCs w:val="20"/>
              </w:rPr>
              <w:t xml:space="preserve"> and th</w:t>
            </w:r>
            <w:r w:rsidR="00E86072" w:rsidRPr="007B175B">
              <w:rPr>
                <w:rFonts w:ascii="Arial" w:eastAsia="Times New Roman" w:hAnsi="Arial" w:cs="Arial"/>
                <w:sz w:val="20"/>
                <w:szCs w:val="20"/>
              </w:rPr>
              <w:t xml:space="preserve">e potential hazards (flammabe, toxic, corrosive) associated. </w:t>
            </w:r>
          </w:p>
          <w:p w:rsidR="00891634" w:rsidRPr="007B175B" w:rsidRDefault="00891634" w:rsidP="002F71A7">
            <w:pPr>
              <w:pStyle w:val="ListParagraph"/>
              <w:numPr>
                <w:ilvl w:val="0"/>
                <w:numId w:val="15"/>
              </w:numPr>
              <w:spacing w:before="60" w:after="60"/>
              <w:rPr>
                <w:rFonts w:ascii="Arial" w:hAnsi="Arial" w:cs="Arial"/>
                <w:bCs/>
                <w:sz w:val="20"/>
                <w:szCs w:val="20"/>
              </w:rPr>
            </w:pPr>
            <w:r w:rsidRPr="007B175B">
              <w:rPr>
                <w:rFonts w:ascii="Arial" w:hAnsi="Arial" w:cs="Arial"/>
                <w:bCs/>
                <w:sz w:val="20"/>
                <w:szCs w:val="20"/>
              </w:rPr>
              <w:t xml:space="preserve">Obtain proper work permit required for the job. </w:t>
            </w:r>
          </w:p>
          <w:p w:rsidR="00891634" w:rsidRPr="007B175B" w:rsidRDefault="00891634" w:rsidP="00F41841">
            <w:pPr>
              <w:pStyle w:val="ListParagraph"/>
              <w:numPr>
                <w:ilvl w:val="0"/>
                <w:numId w:val="11"/>
              </w:numPr>
              <w:spacing w:before="60" w:after="60"/>
              <w:rPr>
                <w:rFonts w:ascii="Arial" w:eastAsia="Times New Roman" w:hAnsi="Arial" w:cs="Arial"/>
                <w:bCs/>
                <w:sz w:val="20"/>
                <w:szCs w:val="20"/>
              </w:rPr>
            </w:pPr>
            <w:r w:rsidRPr="007B175B">
              <w:rPr>
                <w:rFonts w:ascii="Arial" w:hAnsi="Arial" w:cs="Arial"/>
                <w:bCs/>
                <w:sz w:val="20"/>
                <w:szCs w:val="20"/>
              </w:rPr>
              <w:t xml:space="preserve">Ensure </w:t>
            </w:r>
            <w:r w:rsidR="009F322C" w:rsidRPr="007B175B">
              <w:rPr>
                <w:rFonts w:ascii="Arial" w:hAnsi="Arial" w:cs="Arial"/>
                <w:bCs/>
                <w:sz w:val="20"/>
                <w:szCs w:val="20"/>
              </w:rPr>
              <w:t xml:space="preserve">any necessary air testing </w:t>
            </w:r>
            <w:r w:rsidR="000A335B" w:rsidRPr="007B175B">
              <w:rPr>
                <w:rFonts w:ascii="Arial" w:hAnsi="Arial" w:cs="Arial"/>
                <w:bCs/>
                <w:sz w:val="20"/>
                <w:szCs w:val="20"/>
              </w:rPr>
              <w:t>and material analysis is done.  Results are shared and understood.</w:t>
            </w:r>
          </w:p>
          <w:p w:rsidR="00891634" w:rsidRPr="007B175B" w:rsidRDefault="00891634" w:rsidP="002F71A7">
            <w:pPr>
              <w:pStyle w:val="ListParagraph"/>
              <w:numPr>
                <w:ilvl w:val="0"/>
                <w:numId w:val="15"/>
              </w:numPr>
              <w:spacing w:before="60" w:after="60"/>
              <w:rPr>
                <w:rFonts w:ascii="Arial" w:hAnsi="Arial" w:cs="Arial"/>
                <w:bCs/>
                <w:sz w:val="20"/>
                <w:szCs w:val="20"/>
              </w:rPr>
            </w:pPr>
            <w:r w:rsidRPr="007B175B">
              <w:rPr>
                <w:rFonts w:ascii="Arial" w:hAnsi="Arial" w:cs="Arial"/>
                <w:sz w:val="20"/>
                <w:szCs w:val="20"/>
              </w:rPr>
              <w:t xml:space="preserve">Ensure vehicle </w:t>
            </w:r>
            <w:r w:rsidR="00F41841" w:rsidRPr="007B175B">
              <w:rPr>
                <w:rFonts w:ascii="Arial" w:hAnsi="Arial" w:cs="Arial"/>
                <w:sz w:val="20"/>
                <w:szCs w:val="20"/>
              </w:rPr>
              <w:t>is positioned correctly</w:t>
            </w:r>
            <w:r w:rsidRPr="007B175B">
              <w:rPr>
                <w:rFonts w:ascii="Arial" w:hAnsi="Arial" w:cs="Arial"/>
                <w:sz w:val="20"/>
                <w:szCs w:val="20"/>
              </w:rPr>
              <w:t xml:space="preserve"> in location appropr</w:t>
            </w:r>
            <w:r w:rsidR="00F41841" w:rsidRPr="007B175B">
              <w:rPr>
                <w:rFonts w:ascii="Arial" w:hAnsi="Arial" w:cs="Arial"/>
                <w:sz w:val="20"/>
                <w:szCs w:val="20"/>
              </w:rPr>
              <w:t>iate for job</w:t>
            </w:r>
          </w:p>
          <w:p w:rsidR="0027070D" w:rsidRPr="007B175B" w:rsidRDefault="00F41841" w:rsidP="002F71A7">
            <w:pPr>
              <w:pStyle w:val="ListParagraph"/>
              <w:numPr>
                <w:ilvl w:val="0"/>
                <w:numId w:val="11"/>
              </w:numPr>
              <w:spacing w:before="60" w:after="60"/>
              <w:rPr>
                <w:rFonts w:ascii="Arial" w:eastAsia="Times New Roman" w:hAnsi="Arial" w:cs="Arial"/>
                <w:bCs/>
                <w:sz w:val="20"/>
                <w:szCs w:val="20"/>
              </w:rPr>
            </w:pPr>
            <w:r w:rsidRPr="007B175B">
              <w:rPr>
                <w:rFonts w:ascii="Arial" w:eastAsia="Times New Roman" w:hAnsi="Arial" w:cs="Arial"/>
                <w:bCs/>
                <w:sz w:val="20"/>
                <w:szCs w:val="20"/>
              </w:rPr>
              <w:t>Check the work area for potential</w:t>
            </w:r>
            <w:r w:rsidR="0027070D" w:rsidRPr="007B175B">
              <w:rPr>
                <w:rFonts w:ascii="Arial" w:eastAsia="Times New Roman" w:hAnsi="Arial" w:cs="Arial"/>
                <w:bCs/>
                <w:sz w:val="20"/>
                <w:szCs w:val="20"/>
              </w:rPr>
              <w:t xml:space="preserve"> </w:t>
            </w:r>
            <w:r w:rsidRPr="007B175B">
              <w:rPr>
                <w:rFonts w:ascii="Arial" w:eastAsia="Times New Roman" w:hAnsi="Arial" w:cs="Arial"/>
                <w:bCs/>
                <w:sz w:val="20"/>
                <w:szCs w:val="20"/>
              </w:rPr>
              <w:t>hazards</w:t>
            </w:r>
          </w:p>
          <w:p w:rsidR="00F466A3" w:rsidRPr="007B175B" w:rsidRDefault="00F466A3" w:rsidP="002F71A7">
            <w:pPr>
              <w:pStyle w:val="ListParagraph"/>
              <w:numPr>
                <w:ilvl w:val="0"/>
                <w:numId w:val="15"/>
              </w:numPr>
              <w:spacing w:before="60" w:after="60"/>
              <w:rPr>
                <w:rFonts w:ascii="Arial" w:hAnsi="Arial" w:cs="Arial"/>
                <w:bCs/>
                <w:sz w:val="20"/>
                <w:szCs w:val="20"/>
              </w:rPr>
            </w:pPr>
            <w:r w:rsidRPr="007B175B">
              <w:rPr>
                <w:rFonts w:ascii="Arial" w:hAnsi="Arial" w:cs="Arial"/>
                <w:sz w:val="20"/>
                <w:szCs w:val="20"/>
              </w:rPr>
              <w:t xml:space="preserve">Ensure wheels </w:t>
            </w:r>
            <w:r w:rsidR="00F41841" w:rsidRPr="007B175B">
              <w:rPr>
                <w:rFonts w:ascii="Arial" w:hAnsi="Arial" w:cs="Arial"/>
                <w:sz w:val="20"/>
                <w:szCs w:val="20"/>
              </w:rPr>
              <w:t xml:space="preserve">are </w:t>
            </w:r>
            <w:r w:rsidRPr="007B175B">
              <w:rPr>
                <w:rFonts w:ascii="Arial" w:hAnsi="Arial" w:cs="Arial"/>
                <w:sz w:val="20"/>
                <w:szCs w:val="20"/>
              </w:rPr>
              <w:t xml:space="preserve">chocked and emergency brake in place </w:t>
            </w:r>
            <w:r w:rsidR="00640B88" w:rsidRPr="007B175B">
              <w:rPr>
                <w:rFonts w:ascii="Arial" w:hAnsi="Arial" w:cs="Arial"/>
                <w:sz w:val="20"/>
                <w:szCs w:val="20"/>
              </w:rPr>
              <w:t xml:space="preserve">prior to </w:t>
            </w:r>
            <w:r w:rsidRPr="007B175B">
              <w:rPr>
                <w:rFonts w:ascii="Arial" w:hAnsi="Arial" w:cs="Arial"/>
                <w:sz w:val="20"/>
                <w:szCs w:val="20"/>
              </w:rPr>
              <w:t xml:space="preserve">performing vacuum operations. </w:t>
            </w:r>
          </w:p>
          <w:p w:rsidR="0027070D" w:rsidRPr="007B175B" w:rsidRDefault="00C54137" w:rsidP="002F71A7">
            <w:pPr>
              <w:pStyle w:val="ListParagraph"/>
              <w:numPr>
                <w:ilvl w:val="0"/>
                <w:numId w:val="15"/>
              </w:numPr>
              <w:spacing w:before="60" w:after="60"/>
              <w:rPr>
                <w:rFonts w:ascii="Arial" w:eastAsia="Times New Roman" w:hAnsi="Arial" w:cs="Arial"/>
                <w:sz w:val="20"/>
                <w:szCs w:val="20"/>
              </w:rPr>
            </w:pPr>
            <w:r w:rsidRPr="007B175B">
              <w:rPr>
                <w:rFonts w:ascii="Arial" w:hAnsi="Arial" w:cs="Arial"/>
                <w:sz w:val="20"/>
                <w:szCs w:val="20"/>
              </w:rPr>
              <w:t>Ensure walking/working surfaces</w:t>
            </w:r>
            <w:r w:rsidR="000A335B" w:rsidRPr="007B175B">
              <w:rPr>
                <w:rFonts w:ascii="Arial" w:hAnsi="Arial" w:cs="Arial"/>
                <w:sz w:val="20"/>
                <w:szCs w:val="20"/>
              </w:rPr>
              <w:t xml:space="preserve"> are</w:t>
            </w:r>
            <w:r w:rsidRPr="007B175B">
              <w:rPr>
                <w:rFonts w:ascii="Arial" w:hAnsi="Arial" w:cs="Arial"/>
                <w:sz w:val="20"/>
                <w:szCs w:val="20"/>
              </w:rPr>
              <w:t xml:space="preserve"> free of debris, spills, and tripping hazards</w:t>
            </w:r>
            <w:r w:rsidR="00CF5641" w:rsidRPr="007B175B">
              <w:rPr>
                <w:rFonts w:ascii="Arial" w:hAnsi="Arial" w:cs="Arial"/>
                <w:sz w:val="20"/>
                <w:szCs w:val="20"/>
              </w:rPr>
              <w:t>.</w:t>
            </w:r>
          </w:p>
          <w:p w:rsidR="0092302A" w:rsidRPr="00C35F16" w:rsidRDefault="0092302A" w:rsidP="00C35F16">
            <w:pPr>
              <w:pStyle w:val="ListParagraph"/>
              <w:numPr>
                <w:ilvl w:val="0"/>
                <w:numId w:val="30"/>
              </w:numPr>
              <w:spacing w:before="60" w:after="60"/>
              <w:rPr>
                <w:rFonts w:ascii="Arial" w:eastAsia="Times New Roman" w:hAnsi="Arial" w:cs="Arial"/>
                <w:sz w:val="20"/>
                <w:szCs w:val="20"/>
              </w:rPr>
            </w:pPr>
            <w:r w:rsidRPr="00C35F16">
              <w:rPr>
                <w:rFonts w:ascii="Arial" w:hAnsi="Arial" w:cs="Arial"/>
                <w:sz w:val="20"/>
                <w:szCs w:val="20"/>
              </w:rPr>
              <w:t>Ensure lighting in area is adequate for task</w:t>
            </w:r>
          </w:p>
          <w:p w:rsidR="00E86072" w:rsidRPr="007B175B" w:rsidRDefault="00E86072" w:rsidP="00E86072">
            <w:pPr>
              <w:spacing w:before="60" w:after="60"/>
              <w:rPr>
                <w:rFonts w:ascii="Arial" w:eastAsia="Times New Roman" w:hAnsi="Arial" w:cs="Arial"/>
                <w:sz w:val="20"/>
                <w:szCs w:val="20"/>
              </w:rPr>
            </w:pPr>
          </w:p>
        </w:tc>
      </w:tr>
      <w:tr w:rsidR="00AD2F84" w:rsidTr="00310FB2">
        <w:trPr>
          <w:cantSplit/>
          <w:trHeight w:val="813"/>
        </w:trPr>
        <w:tc>
          <w:tcPr>
            <w:tcW w:w="264" w:type="pct"/>
            <w:tcBorders>
              <w:top w:val="outset" w:sz="6" w:space="0" w:color="auto"/>
              <w:left w:val="outset" w:sz="6" w:space="0" w:color="auto"/>
              <w:bottom w:val="outset" w:sz="6" w:space="0" w:color="auto"/>
              <w:right w:val="outset" w:sz="6" w:space="0" w:color="auto"/>
            </w:tcBorders>
            <w:hideMark/>
          </w:tcPr>
          <w:p w:rsidR="00B55144" w:rsidRDefault="00645201" w:rsidP="00B55144">
            <w:pPr>
              <w:rPr>
                <w:rFonts w:ascii="Arial" w:eastAsia="Times New Roman" w:hAnsi="Arial" w:cs="Arial"/>
                <w:sz w:val="20"/>
                <w:szCs w:val="20"/>
              </w:rPr>
            </w:pPr>
            <w:r>
              <w:rPr>
                <w:rFonts w:ascii="Arial" w:eastAsia="Times New Roman" w:hAnsi="Arial" w:cs="Arial"/>
                <w:sz w:val="20"/>
                <w:szCs w:val="20"/>
              </w:rPr>
              <w:lastRenderedPageBreak/>
              <w:t>3</w:t>
            </w:r>
          </w:p>
        </w:tc>
        <w:tc>
          <w:tcPr>
            <w:tcW w:w="1401" w:type="pct"/>
            <w:tcBorders>
              <w:top w:val="outset" w:sz="6" w:space="0" w:color="auto"/>
              <w:left w:val="outset" w:sz="6" w:space="0" w:color="auto"/>
              <w:bottom w:val="outset" w:sz="6" w:space="0" w:color="auto"/>
              <w:right w:val="outset" w:sz="6" w:space="0" w:color="auto"/>
            </w:tcBorders>
            <w:hideMark/>
          </w:tcPr>
          <w:p w:rsidR="00B55144" w:rsidRDefault="00F41841" w:rsidP="00B55144">
            <w:pPr>
              <w:rPr>
                <w:rFonts w:ascii="Arial" w:eastAsia="Times New Roman" w:hAnsi="Arial" w:cs="Arial"/>
                <w:sz w:val="20"/>
                <w:szCs w:val="20"/>
              </w:rPr>
            </w:pPr>
            <w:r>
              <w:rPr>
                <w:rFonts w:ascii="Arial" w:eastAsia="Times New Roman" w:hAnsi="Arial" w:cs="Arial"/>
                <w:sz w:val="20"/>
                <w:szCs w:val="20"/>
              </w:rPr>
              <w:t>Job Site Preparation / Equipment Setup</w:t>
            </w:r>
          </w:p>
        </w:tc>
        <w:tc>
          <w:tcPr>
            <w:tcW w:w="966" w:type="pct"/>
            <w:tcBorders>
              <w:top w:val="outset" w:sz="6" w:space="0" w:color="auto"/>
              <w:left w:val="outset" w:sz="6" w:space="0" w:color="auto"/>
              <w:bottom w:val="outset" w:sz="6" w:space="0" w:color="auto"/>
              <w:right w:val="outset" w:sz="6" w:space="0" w:color="auto"/>
            </w:tcBorders>
            <w:hideMark/>
          </w:tcPr>
          <w:p w:rsidR="00D76AFD" w:rsidRDefault="006646DB" w:rsidP="00C143BD">
            <w:pPr>
              <w:pStyle w:val="ListParagraph"/>
              <w:numPr>
                <w:ilvl w:val="0"/>
                <w:numId w:val="16"/>
              </w:numPr>
              <w:rPr>
                <w:rFonts w:ascii="Arial" w:eastAsia="Times New Roman" w:hAnsi="Arial" w:cs="Arial"/>
                <w:sz w:val="20"/>
                <w:szCs w:val="20"/>
              </w:rPr>
            </w:pPr>
            <w:r w:rsidRPr="00C143BD">
              <w:rPr>
                <w:rFonts w:ascii="Arial" w:eastAsia="Times New Roman" w:hAnsi="Arial" w:cs="Arial"/>
                <w:sz w:val="20"/>
                <w:szCs w:val="20"/>
              </w:rPr>
              <w:t>Personnel</w:t>
            </w:r>
            <w:r w:rsidR="00D76AFD" w:rsidRPr="00C143BD">
              <w:rPr>
                <w:rFonts w:ascii="Arial" w:eastAsia="Times New Roman" w:hAnsi="Arial" w:cs="Arial"/>
                <w:sz w:val="20"/>
                <w:szCs w:val="20"/>
              </w:rPr>
              <w:t xml:space="preserve"> exposure</w:t>
            </w:r>
          </w:p>
          <w:p w:rsidR="00C143BD" w:rsidRPr="00C143BD" w:rsidRDefault="00C143BD" w:rsidP="00C143BD">
            <w:pPr>
              <w:pStyle w:val="ListParagraph"/>
              <w:ind w:left="360"/>
              <w:rPr>
                <w:rFonts w:ascii="Arial" w:eastAsia="Times New Roman" w:hAnsi="Arial" w:cs="Arial"/>
                <w:sz w:val="20"/>
                <w:szCs w:val="20"/>
              </w:rPr>
            </w:pPr>
          </w:p>
          <w:p w:rsidR="00B55144" w:rsidRDefault="009B5EC8" w:rsidP="00C143BD">
            <w:pPr>
              <w:pStyle w:val="ListParagraph"/>
              <w:numPr>
                <w:ilvl w:val="0"/>
                <w:numId w:val="16"/>
              </w:numPr>
              <w:rPr>
                <w:rFonts w:ascii="Arial" w:eastAsia="Times New Roman" w:hAnsi="Arial" w:cs="Arial"/>
                <w:sz w:val="20"/>
                <w:szCs w:val="20"/>
              </w:rPr>
            </w:pPr>
            <w:r w:rsidRPr="00C143BD">
              <w:rPr>
                <w:rFonts w:ascii="Arial" w:eastAsia="Times New Roman" w:hAnsi="Arial" w:cs="Arial"/>
                <w:sz w:val="20"/>
                <w:szCs w:val="20"/>
              </w:rPr>
              <w:t>Static charges</w:t>
            </w:r>
          </w:p>
          <w:p w:rsidR="00FC5432" w:rsidRPr="00FC5432" w:rsidRDefault="00FC5432" w:rsidP="00FC5432">
            <w:pPr>
              <w:pStyle w:val="ListParagraph"/>
              <w:rPr>
                <w:rFonts w:ascii="Arial" w:eastAsia="Times New Roman" w:hAnsi="Arial" w:cs="Arial"/>
                <w:sz w:val="20"/>
                <w:szCs w:val="20"/>
              </w:rPr>
            </w:pPr>
          </w:p>
          <w:p w:rsidR="00FC5432" w:rsidRDefault="00FC5432" w:rsidP="00C143BD">
            <w:pPr>
              <w:pStyle w:val="ListParagraph"/>
              <w:numPr>
                <w:ilvl w:val="0"/>
                <w:numId w:val="16"/>
              </w:numPr>
              <w:rPr>
                <w:rFonts w:ascii="Arial" w:eastAsia="Times New Roman" w:hAnsi="Arial" w:cs="Arial"/>
                <w:sz w:val="20"/>
                <w:szCs w:val="20"/>
              </w:rPr>
            </w:pPr>
            <w:r>
              <w:rPr>
                <w:rFonts w:ascii="Arial" w:eastAsia="Times New Roman" w:hAnsi="Arial" w:cs="Arial"/>
                <w:sz w:val="20"/>
                <w:szCs w:val="20"/>
              </w:rPr>
              <w:t>Spill hazard</w:t>
            </w:r>
          </w:p>
          <w:p w:rsidR="00C143BD" w:rsidRPr="00C143BD" w:rsidRDefault="00C143BD" w:rsidP="00C143BD">
            <w:pPr>
              <w:rPr>
                <w:rFonts w:ascii="Arial" w:eastAsia="Times New Roman" w:hAnsi="Arial" w:cs="Arial"/>
                <w:sz w:val="20"/>
                <w:szCs w:val="20"/>
              </w:rPr>
            </w:pPr>
          </w:p>
          <w:p w:rsidR="000F5284" w:rsidRPr="00A40D96" w:rsidRDefault="000F5284" w:rsidP="00C143BD">
            <w:pPr>
              <w:pStyle w:val="ListParagraph"/>
              <w:numPr>
                <w:ilvl w:val="0"/>
                <w:numId w:val="16"/>
              </w:numPr>
              <w:rPr>
                <w:rFonts w:ascii="Arial" w:eastAsia="Times New Roman" w:hAnsi="Arial" w:cs="Arial"/>
                <w:sz w:val="20"/>
                <w:szCs w:val="20"/>
              </w:rPr>
            </w:pPr>
            <w:r w:rsidRPr="00A40D96">
              <w:rPr>
                <w:rFonts w:ascii="Arial" w:eastAsia="Times New Roman" w:hAnsi="Arial" w:cs="Arial"/>
                <w:sz w:val="20"/>
                <w:szCs w:val="20"/>
              </w:rPr>
              <w:t>Tripping hazards</w:t>
            </w:r>
          </w:p>
          <w:p w:rsidR="00C143BD" w:rsidRPr="00C143BD" w:rsidRDefault="00C143BD" w:rsidP="00C143BD">
            <w:pPr>
              <w:rPr>
                <w:rFonts w:ascii="Arial" w:eastAsia="Times New Roman" w:hAnsi="Arial" w:cs="Arial"/>
                <w:sz w:val="20"/>
                <w:szCs w:val="20"/>
              </w:rPr>
            </w:pPr>
          </w:p>
          <w:p w:rsidR="00C143BD" w:rsidRPr="00FC5432" w:rsidRDefault="00967479" w:rsidP="00C143BD">
            <w:pPr>
              <w:pStyle w:val="ListParagraph"/>
              <w:numPr>
                <w:ilvl w:val="0"/>
                <w:numId w:val="16"/>
              </w:numPr>
              <w:rPr>
                <w:rFonts w:ascii="Arial" w:eastAsia="Times New Roman" w:hAnsi="Arial" w:cs="Arial"/>
                <w:sz w:val="20"/>
                <w:szCs w:val="20"/>
              </w:rPr>
            </w:pPr>
            <w:r w:rsidRPr="00C143BD">
              <w:rPr>
                <w:rFonts w:ascii="Arial" w:eastAsia="Times New Roman" w:hAnsi="Arial" w:cs="Arial"/>
                <w:sz w:val="20"/>
                <w:szCs w:val="20"/>
              </w:rPr>
              <w:t xml:space="preserve">Personal injury </w:t>
            </w:r>
          </w:p>
          <w:p w:rsidR="00C143BD" w:rsidRPr="00C143BD" w:rsidRDefault="00C143BD" w:rsidP="00C143BD">
            <w:pPr>
              <w:pStyle w:val="ListParagraph"/>
              <w:rPr>
                <w:rFonts w:ascii="Arial" w:eastAsia="Times New Roman" w:hAnsi="Arial" w:cs="Arial"/>
                <w:sz w:val="20"/>
                <w:szCs w:val="20"/>
              </w:rPr>
            </w:pPr>
          </w:p>
          <w:p w:rsidR="00C143BD" w:rsidRDefault="00C143BD" w:rsidP="00C143BD">
            <w:pPr>
              <w:pStyle w:val="ListParagraph"/>
              <w:numPr>
                <w:ilvl w:val="0"/>
                <w:numId w:val="16"/>
              </w:numPr>
              <w:rPr>
                <w:rFonts w:ascii="Arial" w:eastAsia="Times New Roman" w:hAnsi="Arial" w:cs="Arial"/>
                <w:sz w:val="20"/>
                <w:szCs w:val="20"/>
              </w:rPr>
            </w:pPr>
            <w:r w:rsidRPr="00C143BD">
              <w:rPr>
                <w:rFonts w:ascii="Arial" w:eastAsia="Times New Roman" w:hAnsi="Arial" w:cs="Arial"/>
                <w:sz w:val="20"/>
                <w:szCs w:val="20"/>
              </w:rPr>
              <w:t>Fire/explosion hazards</w:t>
            </w:r>
          </w:p>
          <w:p w:rsidR="00C143BD" w:rsidRPr="00C143BD" w:rsidRDefault="00C143BD" w:rsidP="00C143BD">
            <w:pPr>
              <w:pStyle w:val="ListParagraph"/>
              <w:ind w:left="360"/>
              <w:rPr>
                <w:rFonts w:ascii="Arial" w:eastAsia="Times New Roman" w:hAnsi="Arial" w:cs="Arial"/>
                <w:sz w:val="20"/>
                <w:szCs w:val="20"/>
              </w:rPr>
            </w:pPr>
          </w:p>
        </w:tc>
        <w:tc>
          <w:tcPr>
            <w:tcW w:w="2369" w:type="pct"/>
            <w:tcBorders>
              <w:top w:val="outset" w:sz="6" w:space="0" w:color="auto"/>
              <w:left w:val="outset" w:sz="6" w:space="0" w:color="auto"/>
              <w:bottom w:val="outset" w:sz="6" w:space="0" w:color="auto"/>
              <w:right w:val="outset" w:sz="6" w:space="0" w:color="auto"/>
            </w:tcBorders>
            <w:hideMark/>
          </w:tcPr>
          <w:p w:rsidR="00532C6B" w:rsidRDefault="005376F6" w:rsidP="00C143BD">
            <w:pPr>
              <w:pStyle w:val="ListParagraph"/>
              <w:numPr>
                <w:ilvl w:val="0"/>
                <w:numId w:val="17"/>
              </w:numPr>
              <w:spacing w:line="264" w:lineRule="exact"/>
              <w:ind w:right="288"/>
              <w:rPr>
                <w:rFonts w:ascii="Arial" w:hAnsi="Arial" w:cs="Arial"/>
                <w:spacing w:val="-4"/>
                <w:sz w:val="20"/>
                <w:szCs w:val="20"/>
              </w:rPr>
            </w:pPr>
            <w:r w:rsidRPr="00C143BD">
              <w:rPr>
                <w:rFonts w:ascii="Arial" w:hAnsi="Arial" w:cs="Arial"/>
                <w:spacing w:val="-4"/>
                <w:sz w:val="20"/>
                <w:szCs w:val="20"/>
              </w:rPr>
              <w:t xml:space="preserve">Conduct a pre-job meeting with all parties (possible labor assistance) to designate roles each will assume during the vacuum truck operation. </w:t>
            </w:r>
          </w:p>
          <w:p w:rsidR="005376F6" w:rsidRDefault="005376F6" w:rsidP="00532C6B">
            <w:pPr>
              <w:pStyle w:val="ListParagraph"/>
              <w:numPr>
                <w:ilvl w:val="0"/>
                <w:numId w:val="11"/>
              </w:numPr>
              <w:spacing w:line="264" w:lineRule="exact"/>
              <w:ind w:right="288"/>
              <w:rPr>
                <w:rFonts w:ascii="Arial" w:eastAsia="Times New Roman" w:hAnsi="Arial" w:cs="Arial"/>
                <w:spacing w:val="-4"/>
                <w:sz w:val="20"/>
                <w:szCs w:val="20"/>
              </w:rPr>
            </w:pPr>
            <w:r w:rsidRPr="00532C6B">
              <w:rPr>
                <w:rFonts w:ascii="Arial" w:eastAsia="Times New Roman" w:hAnsi="Arial" w:cs="Arial"/>
                <w:spacing w:val="-4"/>
                <w:sz w:val="20"/>
                <w:szCs w:val="20"/>
              </w:rPr>
              <w:t xml:space="preserve">Identify communication methods, i.e. </w:t>
            </w:r>
            <w:r w:rsidR="00532C6B">
              <w:rPr>
                <w:rFonts w:ascii="Arial" w:eastAsia="Times New Roman" w:hAnsi="Arial" w:cs="Arial"/>
                <w:spacing w:val="-4"/>
                <w:sz w:val="20"/>
                <w:szCs w:val="20"/>
              </w:rPr>
              <w:t xml:space="preserve">radio, </w:t>
            </w:r>
            <w:r w:rsidRPr="00532C6B">
              <w:rPr>
                <w:rFonts w:ascii="Arial" w:eastAsia="Times New Roman" w:hAnsi="Arial" w:cs="Arial"/>
                <w:spacing w:val="-4"/>
                <w:sz w:val="20"/>
                <w:szCs w:val="20"/>
              </w:rPr>
              <w:t xml:space="preserve">hand signals, etc </w:t>
            </w:r>
          </w:p>
          <w:p w:rsidR="00532C6B" w:rsidRPr="00532C6B" w:rsidRDefault="00532C6B" w:rsidP="00532C6B">
            <w:pPr>
              <w:pStyle w:val="ListParagraph"/>
              <w:numPr>
                <w:ilvl w:val="0"/>
                <w:numId w:val="11"/>
              </w:numPr>
              <w:spacing w:line="264" w:lineRule="exact"/>
              <w:ind w:right="288"/>
              <w:rPr>
                <w:rFonts w:ascii="Arial" w:eastAsia="Times New Roman" w:hAnsi="Arial" w:cs="Arial"/>
                <w:spacing w:val="-4"/>
                <w:sz w:val="20"/>
                <w:szCs w:val="20"/>
              </w:rPr>
            </w:pPr>
            <w:r>
              <w:rPr>
                <w:rFonts w:ascii="Arial" w:eastAsia="Times New Roman" w:hAnsi="Arial" w:cs="Arial"/>
                <w:spacing w:val="-4"/>
                <w:sz w:val="20"/>
                <w:szCs w:val="20"/>
              </w:rPr>
              <w:t>Setup barricades, traffic cones, warning signs required to control unauthorized access to work area</w:t>
            </w:r>
          </w:p>
          <w:p w:rsidR="00D76AFD" w:rsidRPr="00532C6B" w:rsidRDefault="00532C6B" w:rsidP="00C143BD">
            <w:pPr>
              <w:pStyle w:val="ListParagraph"/>
              <w:numPr>
                <w:ilvl w:val="0"/>
                <w:numId w:val="17"/>
              </w:numPr>
              <w:spacing w:before="60" w:after="60" w:line="264" w:lineRule="exact"/>
              <w:ind w:right="288"/>
              <w:rPr>
                <w:rFonts w:ascii="Arial" w:eastAsia="Times New Roman" w:hAnsi="Arial" w:cs="Arial"/>
                <w:sz w:val="20"/>
                <w:szCs w:val="20"/>
              </w:rPr>
            </w:pPr>
            <w:r>
              <w:rPr>
                <w:rFonts w:ascii="Arial" w:eastAsia="Times New Roman" w:hAnsi="Arial" w:cs="Arial"/>
                <w:bCs/>
                <w:sz w:val="20"/>
                <w:szCs w:val="20"/>
              </w:rPr>
              <w:t>Make sure the truck</w:t>
            </w:r>
            <w:r w:rsidR="00D76AFD" w:rsidRPr="00532C6B">
              <w:rPr>
                <w:rFonts w:ascii="Arial" w:eastAsia="Times New Roman" w:hAnsi="Arial" w:cs="Arial"/>
                <w:bCs/>
                <w:sz w:val="20"/>
                <w:szCs w:val="20"/>
              </w:rPr>
              <w:t xml:space="preserve"> and hose are properly grounded and bonded.</w:t>
            </w:r>
            <w:r w:rsidR="0000025C" w:rsidRPr="00532C6B">
              <w:rPr>
                <w:rFonts w:ascii="Arial" w:eastAsia="Times New Roman" w:hAnsi="Arial" w:cs="Arial"/>
                <w:bCs/>
                <w:sz w:val="20"/>
                <w:szCs w:val="20"/>
              </w:rPr>
              <w:t>.</w:t>
            </w:r>
          </w:p>
          <w:p w:rsidR="00D76AFD" w:rsidRDefault="00D76AFD" w:rsidP="00C143BD">
            <w:pPr>
              <w:pStyle w:val="ListParagraph"/>
              <w:numPr>
                <w:ilvl w:val="0"/>
                <w:numId w:val="11"/>
              </w:numPr>
              <w:spacing w:line="264" w:lineRule="exact"/>
              <w:ind w:right="288"/>
              <w:rPr>
                <w:rFonts w:ascii="Arial" w:hAnsi="Arial" w:cs="Arial"/>
                <w:spacing w:val="-4"/>
                <w:sz w:val="20"/>
                <w:szCs w:val="20"/>
              </w:rPr>
            </w:pPr>
            <w:r w:rsidRPr="00C143BD">
              <w:rPr>
                <w:rFonts w:ascii="Arial" w:hAnsi="Arial" w:cs="Arial"/>
                <w:spacing w:val="-4"/>
                <w:sz w:val="20"/>
                <w:szCs w:val="20"/>
              </w:rPr>
              <w:t xml:space="preserve">Conduct a </w:t>
            </w:r>
            <w:r w:rsidR="006646DB" w:rsidRPr="00C143BD">
              <w:rPr>
                <w:rFonts w:ascii="Arial" w:hAnsi="Arial" w:cs="Arial"/>
                <w:spacing w:val="-4"/>
                <w:sz w:val="20"/>
                <w:szCs w:val="20"/>
              </w:rPr>
              <w:t>continuity</w:t>
            </w:r>
            <w:r w:rsidR="00383E32">
              <w:rPr>
                <w:rFonts w:ascii="Arial" w:hAnsi="Arial" w:cs="Arial"/>
                <w:spacing w:val="-4"/>
                <w:sz w:val="20"/>
                <w:szCs w:val="20"/>
              </w:rPr>
              <w:t xml:space="preserve"> </w:t>
            </w:r>
            <w:r w:rsidR="00E013F0">
              <w:rPr>
                <w:rFonts w:ascii="Arial" w:hAnsi="Arial" w:cs="Arial"/>
                <w:spacing w:val="-4"/>
                <w:sz w:val="20"/>
                <w:szCs w:val="20"/>
              </w:rPr>
              <w:t>test to confirm there is &lt;1</w:t>
            </w:r>
            <w:r w:rsidR="00330915">
              <w:rPr>
                <w:rFonts w:ascii="Arial" w:hAnsi="Arial" w:cs="Arial"/>
                <w:spacing w:val="-4"/>
                <w:sz w:val="20"/>
                <w:szCs w:val="20"/>
              </w:rPr>
              <w:t>0,</w:t>
            </w:r>
            <w:r w:rsidR="0089007D">
              <w:rPr>
                <w:rFonts w:ascii="Arial" w:hAnsi="Arial" w:cs="Arial"/>
                <w:spacing w:val="-4"/>
                <w:sz w:val="20"/>
                <w:szCs w:val="20"/>
              </w:rPr>
              <w:t>000</w:t>
            </w:r>
            <w:r w:rsidR="00E013F0">
              <w:rPr>
                <w:rFonts w:ascii="Arial" w:hAnsi="Arial" w:cs="Arial"/>
                <w:spacing w:val="-4"/>
                <w:sz w:val="20"/>
                <w:szCs w:val="20"/>
              </w:rPr>
              <w:t>o</w:t>
            </w:r>
            <w:r w:rsidRPr="00C143BD">
              <w:rPr>
                <w:rFonts w:ascii="Arial" w:hAnsi="Arial" w:cs="Arial"/>
                <w:spacing w:val="-4"/>
                <w:sz w:val="20"/>
                <w:szCs w:val="20"/>
              </w:rPr>
              <w:t>hms</w:t>
            </w:r>
            <w:r w:rsidR="0089007D">
              <w:rPr>
                <w:rFonts w:ascii="Arial" w:hAnsi="Arial" w:cs="Arial"/>
                <w:spacing w:val="-4"/>
                <w:sz w:val="20"/>
                <w:szCs w:val="20"/>
              </w:rPr>
              <w:t xml:space="preserve"> </w:t>
            </w:r>
            <w:r w:rsidRPr="00C143BD">
              <w:rPr>
                <w:rFonts w:ascii="Arial" w:hAnsi="Arial" w:cs="Arial"/>
                <w:spacing w:val="-4"/>
                <w:sz w:val="20"/>
                <w:szCs w:val="20"/>
              </w:rPr>
              <w:t>of resistance</w:t>
            </w:r>
            <w:r w:rsidR="0089007D">
              <w:rPr>
                <w:rFonts w:ascii="Arial" w:hAnsi="Arial" w:cs="Arial"/>
                <w:spacing w:val="-4"/>
                <w:sz w:val="20"/>
                <w:szCs w:val="20"/>
              </w:rPr>
              <w:t xml:space="preserve"> from hose length to hose length and less &lt;10 ohms at bond locations</w:t>
            </w:r>
            <w:r w:rsidR="00624C6A" w:rsidRPr="00C143BD">
              <w:rPr>
                <w:rFonts w:ascii="Arial" w:hAnsi="Arial" w:cs="Arial"/>
                <w:spacing w:val="-4"/>
                <w:sz w:val="20"/>
                <w:szCs w:val="20"/>
              </w:rPr>
              <w:t>.</w:t>
            </w:r>
          </w:p>
          <w:p w:rsidR="00532C6B" w:rsidRPr="00C143BD" w:rsidRDefault="00E013F0" w:rsidP="00C143BD">
            <w:pPr>
              <w:pStyle w:val="ListParagraph"/>
              <w:numPr>
                <w:ilvl w:val="0"/>
                <w:numId w:val="11"/>
              </w:numPr>
              <w:spacing w:line="264" w:lineRule="exact"/>
              <w:ind w:right="288"/>
              <w:rPr>
                <w:rFonts w:ascii="Arial" w:hAnsi="Arial" w:cs="Arial"/>
                <w:spacing w:val="-4"/>
                <w:sz w:val="20"/>
                <w:szCs w:val="20"/>
              </w:rPr>
            </w:pPr>
            <w:r>
              <w:rPr>
                <w:rFonts w:ascii="Arial" w:hAnsi="Arial" w:cs="Arial"/>
                <w:spacing w:val="-4"/>
                <w:sz w:val="20"/>
                <w:szCs w:val="20"/>
              </w:rPr>
              <w:t>Utilize ground verificatiion</w:t>
            </w:r>
            <w:r w:rsidR="00532C6B">
              <w:rPr>
                <w:rFonts w:ascii="Arial" w:hAnsi="Arial" w:cs="Arial"/>
                <w:spacing w:val="-4"/>
                <w:sz w:val="20"/>
                <w:szCs w:val="20"/>
              </w:rPr>
              <w:t xml:space="preserve"> device for continouos monitoring of grounding/bonding integrity</w:t>
            </w:r>
          </w:p>
          <w:p w:rsidR="00B54647" w:rsidRDefault="00115656" w:rsidP="00B54647">
            <w:pPr>
              <w:pStyle w:val="ListParagraph"/>
              <w:numPr>
                <w:ilvl w:val="0"/>
                <w:numId w:val="17"/>
              </w:numPr>
              <w:spacing w:line="264" w:lineRule="exact"/>
              <w:ind w:right="288"/>
              <w:rPr>
                <w:rFonts w:ascii="Arial" w:hAnsi="Arial" w:cs="Arial"/>
                <w:spacing w:val="-4"/>
                <w:sz w:val="20"/>
                <w:szCs w:val="20"/>
              </w:rPr>
            </w:pPr>
            <w:r w:rsidRPr="00FC5432">
              <w:rPr>
                <w:rFonts w:ascii="Arial" w:hAnsi="Arial" w:cs="Arial"/>
                <w:spacing w:val="-4"/>
                <w:sz w:val="20"/>
                <w:szCs w:val="20"/>
              </w:rPr>
              <w:t>E</w:t>
            </w:r>
            <w:r w:rsidR="00532C6B" w:rsidRPr="00FC5432">
              <w:rPr>
                <w:rFonts w:ascii="Arial" w:hAnsi="Arial" w:cs="Arial"/>
                <w:spacing w:val="-4"/>
                <w:sz w:val="20"/>
                <w:szCs w:val="20"/>
              </w:rPr>
              <w:t>nsure hoses are connected to correct load/discharge points. Confirm with Operations.</w:t>
            </w:r>
          </w:p>
          <w:p w:rsidR="00B54647" w:rsidRDefault="00115656" w:rsidP="00B54647">
            <w:pPr>
              <w:pStyle w:val="ListParagraph"/>
              <w:numPr>
                <w:ilvl w:val="0"/>
                <w:numId w:val="34"/>
              </w:numPr>
              <w:spacing w:line="264" w:lineRule="exact"/>
              <w:ind w:right="288"/>
              <w:rPr>
                <w:rFonts w:ascii="Arial" w:hAnsi="Arial" w:cs="Arial"/>
                <w:spacing w:val="-4"/>
                <w:sz w:val="20"/>
                <w:szCs w:val="20"/>
              </w:rPr>
            </w:pPr>
            <w:r w:rsidRPr="00B54647">
              <w:rPr>
                <w:rFonts w:ascii="Arial" w:hAnsi="Arial" w:cs="Arial"/>
                <w:spacing w:val="-4"/>
                <w:sz w:val="20"/>
                <w:szCs w:val="20"/>
              </w:rPr>
              <w:t>E</w:t>
            </w:r>
            <w:r w:rsidR="0092302A" w:rsidRPr="00B54647">
              <w:rPr>
                <w:rFonts w:ascii="Arial" w:hAnsi="Arial" w:cs="Arial"/>
                <w:spacing w:val="-4"/>
                <w:sz w:val="20"/>
                <w:szCs w:val="20"/>
              </w:rPr>
              <w:t>nsure vessel being vacuumed is properly vented. Confirm with Operations.</w:t>
            </w:r>
          </w:p>
          <w:p w:rsidR="00B54647" w:rsidRDefault="00115656" w:rsidP="00B54647">
            <w:pPr>
              <w:pStyle w:val="ListParagraph"/>
              <w:numPr>
                <w:ilvl w:val="0"/>
                <w:numId w:val="34"/>
              </w:numPr>
              <w:spacing w:line="264" w:lineRule="exact"/>
              <w:ind w:right="288"/>
              <w:rPr>
                <w:rFonts w:ascii="Arial" w:hAnsi="Arial" w:cs="Arial"/>
                <w:spacing w:val="-4"/>
                <w:sz w:val="20"/>
                <w:szCs w:val="20"/>
              </w:rPr>
            </w:pPr>
            <w:r w:rsidRPr="00B54647">
              <w:rPr>
                <w:rFonts w:ascii="Arial" w:hAnsi="Arial" w:cs="Arial"/>
                <w:spacing w:val="-4"/>
                <w:sz w:val="20"/>
                <w:szCs w:val="20"/>
              </w:rPr>
              <w:t>Ensure vessel being vacuumed is properly isolated from pressurized processes. Confirm with Operations.</w:t>
            </w:r>
          </w:p>
          <w:p w:rsidR="00FC5432" w:rsidRPr="00B54647" w:rsidRDefault="00FC5432" w:rsidP="00B54647">
            <w:pPr>
              <w:pStyle w:val="ListParagraph"/>
              <w:numPr>
                <w:ilvl w:val="0"/>
                <w:numId w:val="34"/>
              </w:numPr>
              <w:spacing w:line="264" w:lineRule="exact"/>
              <w:ind w:right="288"/>
              <w:rPr>
                <w:rFonts w:ascii="Arial" w:hAnsi="Arial" w:cs="Arial"/>
                <w:spacing w:val="-4"/>
                <w:sz w:val="20"/>
                <w:szCs w:val="20"/>
              </w:rPr>
            </w:pPr>
            <w:r w:rsidRPr="00B54647">
              <w:rPr>
                <w:rFonts w:ascii="Arial" w:hAnsi="Arial" w:cs="Arial"/>
                <w:spacing w:val="-4"/>
                <w:sz w:val="20"/>
                <w:szCs w:val="20"/>
              </w:rPr>
              <w:t xml:space="preserve">Ensure proper grounding of any secondary containment needed for spill prevention. </w:t>
            </w:r>
          </w:p>
          <w:p w:rsidR="00D3311D" w:rsidRPr="00FC5432" w:rsidRDefault="00D3311D" w:rsidP="00C143BD">
            <w:pPr>
              <w:pStyle w:val="ListParagraph"/>
              <w:numPr>
                <w:ilvl w:val="0"/>
                <w:numId w:val="17"/>
              </w:numPr>
              <w:spacing w:line="264" w:lineRule="exact"/>
              <w:ind w:right="288"/>
              <w:rPr>
                <w:rFonts w:ascii="Arial" w:hAnsi="Arial" w:cs="Arial"/>
                <w:spacing w:val="-4"/>
                <w:sz w:val="20"/>
                <w:szCs w:val="20"/>
              </w:rPr>
            </w:pPr>
            <w:r w:rsidRPr="00FC5432">
              <w:rPr>
                <w:rFonts w:ascii="Arial" w:hAnsi="Arial" w:cs="Arial"/>
                <w:spacing w:val="-4"/>
                <w:sz w:val="20"/>
                <w:szCs w:val="20"/>
              </w:rPr>
              <w:t xml:space="preserve">Position </w:t>
            </w:r>
            <w:r w:rsidR="00E013F0" w:rsidRPr="00FC5432">
              <w:rPr>
                <w:rFonts w:ascii="Arial" w:hAnsi="Arial" w:cs="Arial"/>
                <w:spacing w:val="-4"/>
                <w:sz w:val="20"/>
                <w:szCs w:val="20"/>
              </w:rPr>
              <w:t>and secure hoses to minimize tripping hazards and hose movement</w:t>
            </w:r>
          </w:p>
          <w:p w:rsidR="00B54647" w:rsidRDefault="00967479" w:rsidP="00B54647">
            <w:pPr>
              <w:pStyle w:val="ListParagraph"/>
              <w:numPr>
                <w:ilvl w:val="0"/>
                <w:numId w:val="17"/>
              </w:numPr>
              <w:rPr>
                <w:rFonts w:ascii="Arial" w:eastAsia="Times New Roman" w:hAnsi="Arial" w:cs="Arial"/>
                <w:sz w:val="20"/>
                <w:szCs w:val="20"/>
              </w:rPr>
            </w:pPr>
            <w:r w:rsidRPr="00C143BD">
              <w:rPr>
                <w:rFonts w:ascii="Arial" w:eastAsia="Times New Roman" w:hAnsi="Arial" w:cs="Arial"/>
                <w:sz w:val="20"/>
                <w:szCs w:val="20"/>
              </w:rPr>
              <w:t>Use proper lifting techniques when handling the hoses.</w:t>
            </w:r>
          </w:p>
          <w:p w:rsidR="00B54647" w:rsidRPr="00B54647" w:rsidRDefault="0092302A" w:rsidP="00B54647">
            <w:pPr>
              <w:pStyle w:val="ListParagraph"/>
              <w:numPr>
                <w:ilvl w:val="0"/>
                <w:numId w:val="35"/>
              </w:numPr>
              <w:rPr>
                <w:rFonts w:ascii="Arial" w:eastAsia="Times New Roman" w:hAnsi="Arial" w:cs="Arial"/>
                <w:sz w:val="20"/>
                <w:szCs w:val="20"/>
              </w:rPr>
            </w:pPr>
            <w:r w:rsidRPr="00B54647">
              <w:rPr>
                <w:rFonts w:ascii="Arial" w:eastAsia="Times New Roman" w:hAnsi="Arial" w:cs="Arial"/>
                <w:bCs/>
                <w:sz w:val="20"/>
                <w:szCs w:val="20"/>
              </w:rPr>
              <w:t>Ensure that all required safety equipment is setup and functional (e.g. fire extinguishers, eye wash stations, safety shower, etc)</w:t>
            </w:r>
          </w:p>
          <w:p w:rsidR="00FC5432" w:rsidRPr="00B54647" w:rsidRDefault="00FC5432" w:rsidP="00B54647">
            <w:pPr>
              <w:pStyle w:val="ListParagraph"/>
              <w:numPr>
                <w:ilvl w:val="0"/>
                <w:numId w:val="35"/>
              </w:numPr>
              <w:rPr>
                <w:rFonts w:ascii="Arial" w:eastAsia="Times New Roman" w:hAnsi="Arial" w:cs="Arial"/>
                <w:sz w:val="20"/>
                <w:szCs w:val="20"/>
              </w:rPr>
            </w:pPr>
            <w:r w:rsidRPr="00B54647">
              <w:rPr>
                <w:rFonts w:ascii="Arial" w:hAnsi="Arial" w:cs="Arial"/>
                <w:spacing w:val="-4"/>
                <w:sz w:val="20"/>
                <w:szCs w:val="20"/>
              </w:rPr>
              <w:t xml:space="preserve">Ensure proper grounding of any secondary containment needed for spill prevention. </w:t>
            </w:r>
          </w:p>
          <w:p w:rsidR="00624C6A" w:rsidRPr="00383E32" w:rsidRDefault="0099260C" w:rsidP="00C143BD">
            <w:pPr>
              <w:pStyle w:val="ListParagraph"/>
              <w:numPr>
                <w:ilvl w:val="0"/>
                <w:numId w:val="17"/>
              </w:numPr>
              <w:spacing w:line="264" w:lineRule="exact"/>
              <w:ind w:right="288"/>
              <w:rPr>
                <w:rFonts w:ascii="Arial" w:eastAsia="Times New Roman" w:hAnsi="Arial" w:cs="Arial"/>
                <w:sz w:val="20"/>
                <w:szCs w:val="20"/>
              </w:rPr>
            </w:pPr>
            <w:r w:rsidRPr="00383E32">
              <w:rPr>
                <w:rFonts w:ascii="Arial" w:hAnsi="Arial" w:cs="Arial"/>
                <w:spacing w:val="-4"/>
                <w:sz w:val="20"/>
                <w:szCs w:val="20"/>
              </w:rPr>
              <w:t>When transferring hazardous material, e</w:t>
            </w:r>
            <w:r w:rsidR="00624C6A" w:rsidRPr="00383E32">
              <w:rPr>
                <w:rFonts w:ascii="Arial" w:hAnsi="Arial" w:cs="Arial"/>
                <w:spacing w:val="-4"/>
                <w:sz w:val="20"/>
                <w:szCs w:val="20"/>
              </w:rPr>
              <w:t xml:space="preserve">nsure the vent hose is </w:t>
            </w:r>
            <w:r w:rsidR="00E013F0">
              <w:rPr>
                <w:rFonts w:ascii="Arial" w:hAnsi="Arial" w:cs="Arial"/>
                <w:spacing w:val="-4"/>
                <w:sz w:val="20"/>
                <w:szCs w:val="20"/>
              </w:rPr>
              <w:t>to a safe environement</w:t>
            </w:r>
            <w:r w:rsidR="00652B3C" w:rsidRPr="00383E32">
              <w:rPr>
                <w:rFonts w:ascii="Arial" w:hAnsi="Arial" w:cs="Arial"/>
                <w:spacing w:val="-4"/>
                <w:sz w:val="20"/>
                <w:szCs w:val="20"/>
              </w:rPr>
              <w:t xml:space="preserve"> and a barricade is place aroun</w:t>
            </w:r>
            <w:r w:rsidR="00532C6B" w:rsidRPr="00383E32">
              <w:rPr>
                <w:rFonts w:ascii="Arial" w:hAnsi="Arial" w:cs="Arial"/>
                <w:spacing w:val="-4"/>
                <w:sz w:val="20"/>
                <w:szCs w:val="20"/>
              </w:rPr>
              <w:t>d the exhaust point to keep unauthorized personnel and vehicles</w:t>
            </w:r>
            <w:r w:rsidR="00652B3C" w:rsidRPr="00383E32">
              <w:rPr>
                <w:rFonts w:ascii="Arial" w:hAnsi="Arial" w:cs="Arial"/>
                <w:spacing w:val="-4"/>
                <w:sz w:val="20"/>
                <w:szCs w:val="20"/>
              </w:rPr>
              <w:t xml:space="preserve"> away from a potential exposure.</w:t>
            </w:r>
            <w:r w:rsidR="008365DD" w:rsidRPr="00383E32">
              <w:rPr>
                <w:rFonts w:ascii="Arial" w:hAnsi="Arial" w:cs="Arial"/>
                <w:spacing w:val="-4"/>
                <w:sz w:val="20"/>
                <w:szCs w:val="20"/>
              </w:rPr>
              <w:t xml:space="preserve">  </w:t>
            </w:r>
            <w:r w:rsidR="00571CDC" w:rsidRPr="00383E32">
              <w:rPr>
                <w:rFonts w:ascii="Arial" w:hAnsi="Arial" w:cs="Arial"/>
                <w:spacing w:val="-4"/>
                <w:sz w:val="20"/>
                <w:szCs w:val="20"/>
              </w:rPr>
              <w:t>If exhaust vent routing is not a viable alternative to mitigate haza</w:t>
            </w:r>
            <w:r w:rsidR="00E013F0">
              <w:rPr>
                <w:rFonts w:ascii="Arial" w:hAnsi="Arial" w:cs="Arial"/>
                <w:spacing w:val="-4"/>
                <w:sz w:val="20"/>
                <w:szCs w:val="20"/>
              </w:rPr>
              <w:t>rds, a vapor scrubber or recovery system</w:t>
            </w:r>
            <w:r w:rsidR="00571CDC" w:rsidRPr="00383E32">
              <w:rPr>
                <w:rFonts w:ascii="Arial" w:hAnsi="Arial" w:cs="Arial"/>
                <w:spacing w:val="-4"/>
                <w:sz w:val="20"/>
                <w:szCs w:val="20"/>
              </w:rPr>
              <w:t xml:space="preserve"> will be required on the tank exhaust to control vapor release.</w:t>
            </w:r>
          </w:p>
          <w:p w:rsidR="00C05EFA" w:rsidRPr="00383E32" w:rsidRDefault="00DC6031" w:rsidP="00617E5E">
            <w:pPr>
              <w:pStyle w:val="ListParagraph"/>
              <w:numPr>
                <w:ilvl w:val="0"/>
                <w:numId w:val="11"/>
              </w:numPr>
              <w:spacing w:line="264" w:lineRule="exact"/>
              <w:ind w:right="288"/>
              <w:rPr>
                <w:rFonts w:ascii="Arial" w:hAnsi="Arial" w:cs="Arial"/>
                <w:spacing w:val="-4"/>
                <w:sz w:val="20"/>
                <w:szCs w:val="20"/>
              </w:rPr>
            </w:pPr>
            <w:r w:rsidRPr="00383E32">
              <w:rPr>
                <w:rFonts w:ascii="Arial" w:hAnsi="Arial" w:cs="Arial"/>
                <w:spacing w:val="-4"/>
                <w:sz w:val="20"/>
                <w:szCs w:val="20"/>
              </w:rPr>
              <w:t xml:space="preserve">Ensure vapor scrubber is </w:t>
            </w:r>
            <w:r w:rsidR="00E013F0">
              <w:rPr>
                <w:rFonts w:ascii="Arial" w:hAnsi="Arial" w:cs="Arial"/>
                <w:spacing w:val="-4"/>
                <w:sz w:val="20"/>
                <w:szCs w:val="20"/>
              </w:rPr>
              <w:t xml:space="preserve">properly </w:t>
            </w:r>
            <w:r w:rsidRPr="00383E32">
              <w:rPr>
                <w:rFonts w:ascii="Arial" w:hAnsi="Arial" w:cs="Arial"/>
                <w:spacing w:val="-4"/>
                <w:sz w:val="20"/>
                <w:szCs w:val="20"/>
              </w:rPr>
              <w:t>setup if required</w:t>
            </w:r>
            <w:r w:rsidR="00CF5641" w:rsidRPr="00383E32">
              <w:rPr>
                <w:rFonts w:ascii="Arial" w:hAnsi="Arial" w:cs="Arial"/>
                <w:spacing w:val="-4"/>
                <w:sz w:val="20"/>
                <w:szCs w:val="20"/>
              </w:rPr>
              <w:t>.</w:t>
            </w:r>
          </w:p>
          <w:p w:rsidR="0099260C" w:rsidRPr="00383E32" w:rsidRDefault="0099260C" w:rsidP="00617E5E">
            <w:pPr>
              <w:pStyle w:val="ListParagraph"/>
              <w:numPr>
                <w:ilvl w:val="0"/>
                <w:numId w:val="11"/>
              </w:numPr>
              <w:spacing w:line="264" w:lineRule="exact"/>
              <w:ind w:right="288"/>
              <w:rPr>
                <w:rFonts w:ascii="Arial" w:hAnsi="Arial" w:cs="Arial"/>
                <w:b/>
                <w:spacing w:val="-4"/>
                <w:sz w:val="20"/>
                <w:szCs w:val="20"/>
              </w:rPr>
            </w:pPr>
            <w:r w:rsidRPr="00383E32">
              <w:rPr>
                <w:rFonts w:ascii="Arial" w:hAnsi="Arial" w:cs="Arial"/>
                <w:spacing w:val="-4"/>
                <w:sz w:val="20"/>
                <w:szCs w:val="20"/>
              </w:rPr>
              <w:t>Hazardous material is considered flammable, toxic or corrosive</w:t>
            </w:r>
            <w:r w:rsidR="00571CDC" w:rsidRPr="00383E32">
              <w:rPr>
                <w:rFonts w:ascii="Arial" w:hAnsi="Arial" w:cs="Arial"/>
                <w:spacing w:val="-4"/>
                <w:sz w:val="20"/>
                <w:szCs w:val="20"/>
              </w:rPr>
              <w:t xml:space="preserve"> </w:t>
            </w:r>
          </w:p>
          <w:p w:rsidR="00B86344" w:rsidRPr="00B86344" w:rsidRDefault="00B86344" w:rsidP="00B86344">
            <w:pPr>
              <w:spacing w:line="264" w:lineRule="exact"/>
              <w:ind w:right="288"/>
              <w:rPr>
                <w:rFonts w:ascii="Arial" w:eastAsia="Times New Roman" w:hAnsi="Arial" w:cs="Arial"/>
                <w:sz w:val="20"/>
                <w:szCs w:val="20"/>
              </w:rPr>
            </w:pPr>
          </w:p>
        </w:tc>
      </w:tr>
      <w:tr w:rsidR="00AD2F84" w:rsidTr="00310FB2">
        <w:trPr>
          <w:cantSplit/>
          <w:trHeight w:val="2847"/>
        </w:trPr>
        <w:tc>
          <w:tcPr>
            <w:tcW w:w="264" w:type="pct"/>
            <w:tcBorders>
              <w:top w:val="outset" w:sz="6" w:space="0" w:color="auto"/>
              <w:left w:val="outset" w:sz="6" w:space="0" w:color="auto"/>
              <w:bottom w:val="outset" w:sz="6" w:space="0" w:color="auto"/>
              <w:right w:val="outset" w:sz="6" w:space="0" w:color="auto"/>
            </w:tcBorders>
            <w:hideMark/>
          </w:tcPr>
          <w:p w:rsidR="00B55144" w:rsidRDefault="00645201" w:rsidP="00B55144">
            <w:pPr>
              <w:rPr>
                <w:rFonts w:ascii="Arial" w:eastAsia="Times New Roman" w:hAnsi="Arial" w:cs="Arial"/>
                <w:sz w:val="20"/>
                <w:szCs w:val="20"/>
              </w:rPr>
            </w:pPr>
            <w:r>
              <w:rPr>
                <w:rFonts w:ascii="Arial" w:eastAsia="Times New Roman" w:hAnsi="Arial" w:cs="Arial"/>
                <w:sz w:val="20"/>
                <w:szCs w:val="20"/>
              </w:rPr>
              <w:lastRenderedPageBreak/>
              <w:t>4</w:t>
            </w:r>
          </w:p>
        </w:tc>
        <w:tc>
          <w:tcPr>
            <w:tcW w:w="1401" w:type="pct"/>
            <w:tcBorders>
              <w:top w:val="outset" w:sz="6" w:space="0" w:color="auto"/>
              <w:left w:val="outset" w:sz="6" w:space="0" w:color="auto"/>
              <w:bottom w:val="outset" w:sz="6" w:space="0" w:color="auto"/>
              <w:right w:val="outset" w:sz="6" w:space="0" w:color="auto"/>
            </w:tcBorders>
            <w:hideMark/>
          </w:tcPr>
          <w:p w:rsidR="00B55144" w:rsidRDefault="00645201" w:rsidP="00B55144">
            <w:pPr>
              <w:rPr>
                <w:rFonts w:ascii="Arial" w:eastAsia="Times New Roman" w:hAnsi="Arial" w:cs="Arial"/>
                <w:sz w:val="20"/>
                <w:szCs w:val="20"/>
              </w:rPr>
            </w:pPr>
            <w:r>
              <w:rPr>
                <w:rFonts w:ascii="Arial" w:eastAsia="Times New Roman" w:hAnsi="Arial" w:cs="Arial"/>
                <w:sz w:val="20"/>
                <w:szCs w:val="20"/>
              </w:rPr>
              <w:t>Vacuum truck loading</w:t>
            </w:r>
            <w:r w:rsidR="00F466A3">
              <w:rPr>
                <w:rFonts w:ascii="Arial" w:eastAsia="Times New Roman" w:hAnsi="Arial" w:cs="Arial"/>
                <w:sz w:val="20"/>
                <w:szCs w:val="20"/>
              </w:rPr>
              <w:t>/unloading</w:t>
            </w:r>
            <w:r w:rsidR="006B2C35">
              <w:rPr>
                <w:rFonts w:ascii="Arial" w:eastAsia="Times New Roman" w:hAnsi="Arial" w:cs="Arial"/>
                <w:sz w:val="20"/>
                <w:szCs w:val="20"/>
              </w:rPr>
              <w:t xml:space="preserve"> ope</w:t>
            </w:r>
            <w:r>
              <w:rPr>
                <w:rFonts w:ascii="Arial" w:eastAsia="Times New Roman" w:hAnsi="Arial" w:cs="Arial"/>
                <w:sz w:val="20"/>
                <w:szCs w:val="20"/>
              </w:rPr>
              <w:t>r</w:t>
            </w:r>
            <w:r w:rsidR="006B2C35">
              <w:rPr>
                <w:rFonts w:ascii="Arial" w:eastAsia="Times New Roman" w:hAnsi="Arial" w:cs="Arial"/>
                <w:sz w:val="20"/>
                <w:szCs w:val="20"/>
              </w:rPr>
              <w:t>a</w:t>
            </w:r>
            <w:r>
              <w:rPr>
                <w:rFonts w:ascii="Arial" w:eastAsia="Times New Roman" w:hAnsi="Arial" w:cs="Arial"/>
                <w:sz w:val="20"/>
                <w:szCs w:val="20"/>
              </w:rPr>
              <w:t>tions</w:t>
            </w:r>
          </w:p>
        </w:tc>
        <w:tc>
          <w:tcPr>
            <w:tcW w:w="966" w:type="pct"/>
            <w:tcBorders>
              <w:top w:val="outset" w:sz="6" w:space="0" w:color="auto"/>
              <w:left w:val="outset" w:sz="6" w:space="0" w:color="auto"/>
              <w:bottom w:val="outset" w:sz="6" w:space="0" w:color="auto"/>
              <w:right w:val="outset" w:sz="6" w:space="0" w:color="auto"/>
            </w:tcBorders>
            <w:hideMark/>
          </w:tcPr>
          <w:p w:rsidR="00B55144" w:rsidRDefault="000F5284" w:rsidP="00DF4FCC">
            <w:pPr>
              <w:pStyle w:val="ListParagraph"/>
              <w:numPr>
                <w:ilvl w:val="0"/>
                <w:numId w:val="18"/>
              </w:numPr>
              <w:rPr>
                <w:rFonts w:ascii="Arial" w:eastAsia="Times New Roman" w:hAnsi="Arial" w:cs="Arial"/>
                <w:sz w:val="20"/>
                <w:szCs w:val="20"/>
              </w:rPr>
            </w:pPr>
            <w:r w:rsidRPr="00DF4FCC">
              <w:rPr>
                <w:rFonts w:ascii="Arial" w:eastAsia="Times New Roman" w:hAnsi="Arial" w:cs="Arial"/>
                <w:sz w:val="20"/>
                <w:szCs w:val="20"/>
              </w:rPr>
              <w:t>Pressure hazard</w:t>
            </w:r>
          </w:p>
          <w:p w:rsidR="00DF4FCC" w:rsidRPr="00DF4FCC" w:rsidRDefault="00DF4FCC" w:rsidP="00DF4FCC">
            <w:pPr>
              <w:pStyle w:val="ListParagraph"/>
              <w:ind w:left="360"/>
              <w:rPr>
                <w:rFonts w:ascii="Arial" w:eastAsia="Times New Roman" w:hAnsi="Arial" w:cs="Arial"/>
                <w:sz w:val="20"/>
                <w:szCs w:val="20"/>
              </w:rPr>
            </w:pPr>
          </w:p>
          <w:p w:rsidR="00DF4FCC" w:rsidRDefault="00DF4FCC" w:rsidP="00DF4FCC">
            <w:pPr>
              <w:pStyle w:val="ListParagraph"/>
              <w:numPr>
                <w:ilvl w:val="0"/>
                <w:numId w:val="18"/>
              </w:numPr>
              <w:rPr>
                <w:rFonts w:ascii="Arial" w:eastAsia="Times New Roman" w:hAnsi="Arial" w:cs="Arial"/>
                <w:sz w:val="20"/>
                <w:szCs w:val="20"/>
              </w:rPr>
            </w:pPr>
            <w:r w:rsidRPr="00DF4FCC">
              <w:rPr>
                <w:rFonts w:ascii="Arial" w:eastAsia="Times New Roman" w:hAnsi="Arial" w:cs="Arial"/>
                <w:sz w:val="20"/>
                <w:szCs w:val="20"/>
              </w:rPr>
              <w:t>Personal Injury</w:t>
            </w:r>
          </w:p>
          <w:p w:rsidR="00DF4FCC" w:rsidRPr="00DF4FCC" w:rsidRDefault="00DF4FCC" w:rsidP="00DF4FCC">
            <w:pPr>
              <w:rPr>
                <w:rFonts w:ascii="Arial" w:eastAsia="Times New Roman" w:hAnsi="Arial" w:cs="Arial"/>
                <w:sz w:val="20"/>
                <w:szCs w:val="20"/>
              </w:rPr>
            </w:pPr>
          </w:p>
          <w:p w:rsidR="000F5284" w:rsidRDefault="000F5284" w:rsidP="00DF4FCC">
            <w:pPr>
              <w:pStyle w:val="ListParagraph"/>
              <w:numPr>
                <w:ilvl w:val="0"/>
                <w:numId w:val="18"/>
              </w:numPr>
              <w:rPr>
                <w:rFonts w:ascii="Arial" w:eastAsia="Times New Roman" w:hAnsi="Arial" w:cs="Arial"/>
                <w:sz w:val="20"/>
                <w:szCs w:val="20"/>
              </w:rPr>
            </w:pPr>
            <w:r w:rsidRPr="00DF4FCC">
              <w:rPr>
                <w:rFonts w:ascii="Arial" w:eastAsia="Times New Roman" w:hAnsi="Arial" w:cs="Arial"/>
                <w:sz w:val="20"/>
                <w:szCs w:val="20"/>
              </w:rPr>
              <w:t>Line of fire hazard</w:t>
            </w:r>
          </w:p>
          <w:p w:rsidR="00DF4FCC" w:rsidRPr="00DF4FCC" w:rsidRDefault="00DF4FCC" w:rsidP="00DF4FCC">
            <w:pPr>
              <w:rPr>
                <w:rFonts w:ascii="Arial" w:eastAsia="Times New Roman" w:hAnsi="Arial" w:cs="Arial"/>
                <w:sz w:val="20"/>
                <w:szCs w:val="20"/>
              </w:rPr>
            </w:pPr>
          </w:p>
          <w:p w:rsidR="00C17085" w:rsidRDefault="00C17085" w:rsidP="00DF4FCC">
            <w:pPr>
              <w:pStyle w:val="ListParagraph"/>
              <w:numPr>
                <w:ilvl w:val="0"/>
                <w:numId w:val="18"/>
              </w:numPr>
              <w:rPr>
                <w:rFonts w:ascii="Arial" w:eastAsia="Times New Roman" w:hAnsi="Arial" w:cs="Arial"/>
                <w:sz w:val="20"/>
                <w:szCs w:val="20"/>
              </w:rPr>
            </w:pPr>
            <w:r w:rsidRPr="00DF4FCC">
              <w:rPr>
                <w:rFonts w:ascii="Arial" w:eastAsia="Times New Roman" w:hAnsi="Arial" w:cs="Arial"/>
                <w:sz w:val="20"/>
                <w:szCs w:val="20"/>
              </w:rPr>
              <w:t>Personal exposure</w:t>
            </w:r>
          </w:p>
          <w:p w:rsidR="00DF4FCC" w:rsidRPr="00DF4FCC" w:rsidRDefault="00DF4FCC" w:rsidP="00DF4FCC">
            <w:pPr>
              <w:rPr>
                <w:rFonts w:ascii="Arial" w:eastAsia="Times New Roman" w:hAnsi="Arial" w:cs="Arial"/>
                <w:sz w:val="20"/>
                <w:szCs w:val="20"/>
              </w:rPr>
            </w:pPr>
          </w:p>
          <w:p w:rsidR="00EF3DE7" w:rsidRDefault="00EF3DE7" w:rsidP="00DF4FCC">
            <w:pPr>
              <w:pStyle w:val="ListParagraph"/>
              <w:numPr>
                <w:ilvl w:val="0"/>
                <w:numId w:val="18"/>
              </w:numPr>
              <w:rPr>
                <w:rFonts w:ascii="Arial" w:eastAsia="Times New Roman" w:hAnsi="Arial" w:cs="Arial"/>
                <w:sz w:val="20"/>
                <w:szCs w:val="20"/>
              </w:rPr>
            </w:pPr>
            <w:r w:rsidRPr="00DF4FCC">
              <w:rPr>
                <w:rFonts w:ascii="Arial" w:eastAsia="Times New Roman" w:hAnsi="Arial" w:cs="Arial"/>
                <w:sz w:val="20"/>
                <w:szCs w:val="20"/>
              </w:rPr>
              <w:t>Spill hazard</w:t>
            </w:r>
          </w:p>
        </w:tc>
        <w:tc>
          <w:tcPr>
            <w:tcW w:w="2369" w:type="pct"/>
            <w:tcBorders>
              <w:top w:val="outset" w:sz="6" w:space="0" w:color="auto"/>
              <w:left w:val="outset" w:sz="6" w:space="0" w:color="auto"/>
              <w:bottom w:val="outset" w:sz="6" w:space="0" w:color="auto"/>
              <w:right w:val="outset" w:sz="6" w:space="0" w:color="auto"/>
            </w:tcBorders>
            <w:hideMark/>
          </w:tcPr>
          <w:p w:rsidR="00B55144" w:rsidRPr="00DF4FCC" w:rsidRDefault="00881FDB" w:rsidP="00DF4FCC">
            <w:pPr>
              <w:pStyle w:val="ListParagraph"/>
              <w:numPr>
                <w:ilvl w:val="0"/>
                <w:numId w:val="19"/>
              </w:numPr>
              <w:rPr>
                <w:rFonts w:ascii="Arial" w:eastAsia="Times New Roman" w:hAnsi="Arial" w:cs="Arial"/>
                <w:sz w:val="20"/>
                <w:szCs w:val="20"/>
              </w:rPr>
            </w:pPr>
            <w:r w:rsidRPr="00DF4FCC">
              <w:rPr>
                <w:rFonts w:ascii="Arial" w:hAnsi="Arial" w:cs="Arial"/>
                <w:spacing w:val="-7"/>
                <w:sz w:val="20"/>
                <w:szCs w:val="20"/>
              </w:rPr>
              <w:t xml:space="preserve">Ensure </w:t>
            </w:r>
            <w:r w:rsidRPr="00DF4FCC">
              <w:rPr>
                <w:rFonts w:ascii="Arial" w:eastAsia="Times New Roman" w:hAnsi="Arial" w:cs="Arial"/>
                <w:spacing w:val="-7"/>
                <w:sz w:val="20"/>
                <w:szCs w:val="20"/>
              </w:rPr>
              <w:t>the hose end “</w:t>
            </w:r>
            <w:r w:rsidRPr="00DF4FCC">
              <w:rPr>
                <w:rFonts w:ascii="Arial" w:hAnsi="Arial" w:cs="Arial"/>
                <w:spacing w:val="-7"/>
                <w:sz w:val="20"/>
                <w:szCs w:val="20"/>
              </w:rPr>
              <w:t xml:space="preserve">camlock </w:t>
            </w:r>
            <w:r w:rsidRPr="00DF4FCC">
              <w:rPr>
                <w:rFonts w:ascii="Arial" w:eastAsia="Times New Roman" w:hAnsi="Arial" w:cs="Arial"/>
                <w:spacing w:val="-7"/>
                <w:sz w:val="20"/>
                <w:szCs w:val="20"/>
              </w:rPr>
              <w:t xml:space="preserve">ears” </w:t>
            </w:r>
            <w:r w:rsidRPr="00DF4FCC">
              <w:rPr>
                <w:rFonts w:ascii="Arial" w:hAnsi="Arial" w:cs="Arial"/>
                <w:spacing w:val="-7"/>
                <w:sz w:val="20"/>
                <w:szCs w:val="20"/>
              </w:rPr>
              <w:t>are</w:t>
            </w:r>
            <w:r w:rsidRPr="00DF4FCC">
              <w:rPr>
                <w:rFonts w:ascii="Arial" w:eastAsia="Times New Roman" w:hAnsi="Arial" w:cs="Arial"/>
                <w:spacing w:val="-7"/>
                <w:sz w:val="20"/>
                <w:szCs w:val="20"/>
              </w:rPr>
              <w:t xml:space="preserve"> locked down </w:t>
            </w:r>
            <w:r w:rsidRPr="00DF4FCC">
              <w:rPr>
                <w:rFonts w:ascii="Arial" w:eastAsia="Times New Roman" w:hAnsi="Arial" w:cs="Arial"/>
                <w:spacing w:val="-4"/>
                <w:sz w:val="20"/>
                <w:szCs w:val="20"/>
              </w:rPr>
              <w:t xml:space="preserve">and </w:t>
            </w:r>
            <w:r w:rsidRPr="007B175B">
              <w:rPr>
                <w:rFonts w:ascii="Arial" w:eastAsia="Times New Roman" w:hAnsi="Arial" w:cs="Arial"/>
                <w:spacing w:val="-4"/>
                <w:sz w:val="20"/>
                <w:szCs w:val="20"/>
              </w:rPr>
              <w:t>wired</w:t>
            </w:r>
            <w:r w:rsidR="0099260C" w:rsidRPr="007B175B">
              <w:rPr>
                <w:rFonts w:ascii="Arial" w:eastAsia="Times New Roman" w:hAnsi="Arial" w:cs="Arial"/>
                <w:spacing w:val="-4"/>
                <w:sz w:val="20"/>
                <w:szCs w:val="20"/>
              </w:rPr>
              <w:t xml:space="preserve"> (through rings)</w:t>
            </w:r>
            <w:r w:rsidRPr="007B175B">
              <w:rPr>
                <w:rFonts w:ascii="Arial" w:eastAsia="Times New Roman" w:hAnsi="Arial" w:cs="Arial"/>
                <w:spacing w:val="-4"/>
                <w:sz w:val="20"/>
                <w:szCs w:val="20"/>
              </w:rPr>
              <w:t>, pinned or taped secure before the operation begins</w:t>
            </w:r>
            <w:r w:rsidRPr="00DF4FCC">
              <w:rPr>
                <w:rFonts w:ascii="Arial" w:eastAsia="Times New Roman" w:hAnsi="Arial" w:cs="Arial"/>
                <w:spacing w:val="-4"/>
                <w:sz w:val="20"/>
                <w:szCs w:val="20"/>
              </w:rPr>
              <w:t>.</w:t>
            </w:r>
          </w:p>
          <w:p w:rsidR="00D80598" w:rsidRDefault="00D80598" w:rsidP="00DF4FCC">
            <w:pPr>
              <w:pStyle w:val="ListParagraph"/>
              <w:numPr>
                <w:ilvl w:val="0"/>
                <w:numId w:val="19"/>
              </w:numPr>
              <w:rPr>
                <w:rFonts w:ascii="Arial" w:eastAsia="Times New Roman" w:hAnsi="Arial" w:cs="Arial"/>
                <w:sz w:val="20"/>
                <w:szCs w:val="20"/>
              </w:rPr>
            </w:pPr>
            <w:r w:rsidRPr="00DF4FCC">
              <w:rPr>
                <w:rFonts w:ascii="Arial" w:eastAsia="Times New Roman" w:hAnsi="Arial" w:cs="Arial"/>
                <w:sz w:val="20"/>
                <w:szCs w:val="20"/>
              </w:rPr>
              <w:t>Keep hands / body away from pinch points</w:t>
            </w:r>
          </w:p>
          <w:p w:rsidR="00967479" w:rsidRDefault="00967479" w:rsidP="00DF4FCC">
            <w:pPr>
              <w:pStyle w:val="ListParagraph"/>
              <w:numPr>
                <w:ilvl w:val="0"/>
                <w:numId w:val="19"/>
              </w:numPr>
              <w:rPr>
                <w:rFonts w:ascii="Arial" w:eastAsia="Times New Roman" w:hAnsi="Arial" w:cs="Arial"/>
                <w:sz w:val="20"/>
                <w:szCs w:val="20"/>
              </w:rPr>
            </w:pPr>
            <w:r w:rsidRPr="00DF4FCC">
              <w:rPr>
                <w:rFonts w:ascii="Arial" w:eastAsia="Times New Roman" w:hAnsi="Arial" w:cs="Arial"/>
                <w:sz w:val="20"/>
                <w:szCs w:val="20"/>
              </w:rPr>
              <w:t xml:space="preserve">Make sure your body position is out of the line of fire. </w:t>
            </w:r>
          </w:p>
          <w:p w:rsidR="00DF4FCC" w:rsidRPr="00DF4FCC" w:rsidRDefault="00DF4FCC" w:rsidP="00DF4FCC">
            <w:pPr>
              <w:pStyle w:val="ListParagraph"/>
              <w:numPr>
                <w:ilvl w:val="0"/>
                <w:numId w:val="19"/>
              </w:numPr>
              <w:rPr>
                <w:rFonts w:ascii="Arial" w:eastAsia="Times New Roman" w:hAnsi="Arial" w:cs="Arial"/>
                <w:sz w:val="20"/>
                <w:szCs w:val="20"/>
              </w:rPr>
            </w:pPr>
            <w:r w:rsidRPr="00DF4FCC">
              <w:rPr>
                <w:rFonts w:ascii="Arial" w:eastAsia="Times New Roman" w:hAnsi="Arial" w:cs="Arial"/>
                <w:sz w:val="20"/>
                <w:szCs w:val="20"/>
              </w:rPr>
              <w:t xml:space="preserve">Ensure proper PPE is worn </w:t>
            </w:r>
            <w:r w:rsidR="0092302A">
              <w:rPr>
                <w:rFonts w:ascii="Arial" w:eastAsia="Times New Roman" w:hAnsi="Arial" w:cs="Arial"/>
                <w:sz w:val="20"/>
                <w:szCs w:val="20"/>
              </w:rPr>
              <w:t>at all times</w:t>
            </w:r>
          </w:p>
          <w:p w:rsidR="00881FDB" w:rsidRPr="00691632" w:rsidRDefault="00055B16" w:rsidP="00691632">
            <w:pPr>
              <w:pStyle w:val="ListParagraph"/>
              <w:numPr>
                <w:ilvl w:val="0"/>
                <w:numId w:val="37"/>
              </w:numPr>
              <w:rPr>
                <w:rFonts w:ascii="Arial" w:eastAsia="Times New Roman" w:hAnsi="Arial" w:cs="Arial"/>
                <w:sz w:val="20"/>
                <w:szCs w:val="20"/>
              </w:rPr>
            </w:pPr>
            <w:r w:rsidRPr="00691632">
              <w:rPr>
                <w:rFonts w:ascii="Arial" w:eastAsia="Times New Roman" w:hAnsi="Arial" w:cs="Arial"/>
                <w:sz w:val="20"/>
                <w:szCs w:val="20"/>
              </w:rPr>
              <w:t>Make sure</w:t>
            </w:r>
            <w:r w:rsidR="0092302A" w:rsidRPr="00691632">
              <w:rPr>
                <w:rFonts w:ascii="Arial" w:eastAsia="Times New Roman" w:hAnsi="Arial" w:cs="Arial"/>
                <w:sz w:val="20"/>
                <w:szCs w:val="20"/>
              </w:rPr>
              <w:t xml:space="preserve"> the driver is located within 25</w:t>
            </w:r>
            <w:r w:rsidR="00EF3DE7" w:rsidRPr="00691632">
              <w:rPr>
                <w:rFonts w:ascii="Arial" w:eastAsia="Times New Roman" w:hAnsi="Arial" w:cs="Arial"/>
                <w:sz w:val="20"/>
                <w:szCs w:val="20"/>
              </w:rPr>
              <w:t xml:space="preserve"> feet of the truck with no obstructions in the way to ensure he/she can shut the truck down in the event of an emergency.  </w:t>
            </w:r>
          </w:p>
          <w:p w:rsidR="00115656" w:rsidRDefault="00115656" w:rsidP="00DF4FCC">
            <w:pPr>
              <w:pStyle w:val="ListParagraph"/>
              <w:numPr>
                <w:ilvl w:val="0"/>
                <w:numId w:val="19"/>
              </w:numPr>
              <w:rPr>
                <w:rFonts w:ascii="Arial" w:eastAsia="Times New Roman" w:hAnsi="Arial" w:cs="Arial"/>
                <w:sz w:val="20"/>
                <w:szCs w:val="20"/>
              </w:rPr>
            </w:pPr>
            <w:r>
              <w:rPr>
                <w:rFonts w:ascii="Arial" w:eastAsia="Times New Roman" w:hAnsi="Arial" w:cs="Arial"/>
                <w:sz w:val="20"/>
                <w:szCs w:val="20"/>
              </w:rPr>
              <w:t>Ensure that vacuum truck tank is not overfilled (90% capacity maximum)</w:t>
            </w:r>
          </w:p>
          <w:p w:rsidR="00115656" w:rsidRPr="00691632" w:rsidRDefault="00115656" w:rsidP="00691632">
            <w:pPr>
              <w:pStyle w:val="ListParagraph"/>
              <w:numPr>
                <w:ilvl w:val="0"/>
                <w:numId w:val="38"/>
              </w:numPr>
              <w:rPr>
                <w:rFonts w:ascii="Arial" w:eastAsia="Times New Roman" w:hAnsi="Arial" w:cs="Arial"/>
                <w:sz w:val="20"/>
                <w:szCs w:val="20"/>
              </w:rPr>
            </w:pPr>
            <w:r w:rsidRPr="00691632">
              <w:rPr>
                <w:rFonts w:ascii="Arial" w:eastAsia="Times New Roman" w:hAnsi="Arial" w:cs="Arial"/>
                <w:sz w:val="20"/>
                <w:szCs w:val="20"/>
              </w:rPr>
              <w:t>Discharge method for all hazardous materials should be gravity flow only</w:t>
            </w:r>
            <w:r w:rsidR="00E013F0" w:rsidRPr="00691632">
              <w:rPr>
                <w:rFonts w:ascii="Arial" w:eastAsia="Times New Roman" w:hAnsi="Arial" w:cs="Arial"/>
                <w:sz w:val="20"/>
                <w:szCs w:val="20"/>
              </w:rPr>
              <w:t xml:space="preserve"> unless specifically permitted for pressure-off or pump-off operations</w:t>
            </w:r>
          </w:p>
        </w:tc>
      </w:tr>
      <w:tr w:rsidR="00AD2F84" w:rsidTr="00310FB2">
        <w:trPr>
          <w:cantSplit/>
          <w:trHeight w:val="1605"/>
        </w:trPr>
        <w:tc>
          <w:tcPr>
            <w:tcW w:w="264" w:type="pct"/>
            <w:tcBorders>
              <w:top w:val="outset" w:sz="6" w:space="0" w:color="auto"/>
              <w:left w:val="outset" w:sz="6" w:space="0" w:color="auto"/>
              <w:bottom w:val="outset" w:sz="6" w:space="0" w:color="auto"/>
              <w:right w:val="outset" w:sz="6" w:space="0" w:color="auto"/>
            </w:tcBorders>
            <w:hideMark/>
          </w:tcPr>
          <w:p w:rsidR="00B55144" w:rsidRDefault="00F466A3" w:rsidP="00B55144">
            <w:pPr>
              <w:rPr>
                <w:rFonts w:ascii="Arial" w:eastAsia="Times New Roman" w:hAnsi="Arial" w:cs="Arial"/>
                <w:sz w:val="20"/>
                <w:szCs w:val="20"/>
              </w:rPr>
            </w:pPr>
            <w:r>
              <w:rPr>
                <w:rFonts w:ascii="Arial" w:eastAsia="Times New Roman" w:hAnsi="Arial" w:cs="Arial"/>
                <w:sz w:val="20"/>
                <w:szCs w:val="20"/>
              </w:rPr>
              <w:t>5</w:t>
            </w:r>
          </w:p>
        </w:tc>
        <w:tc>
          <w:tcPr>
            <w:tcW w:w="1401" w:type="pct"/>
            <w:tcBorders>
              <w:top w:val="outset" w:sz="6" w:space="0" w:color="auto"/>
              <w:left w:val="outset" w:sz="6" w:space="0" w:color="auto"/>
              <w:bottom w:val="outset" w:sz="6" w:space="0" w:color="auto"/>
              <w:right w:val="outset" w:sz="6" w:space="0" w:color="auto"/>
            </w:tcBorders>
            <w:hideMark/>
          </w:tcPr>
          <w:p w:rsidR="00B55144" w:rsidRPr="00310FB2" w:rsidRDefault="00310FB2" w:rsidP="00310FB2">
            <w:pPr>
              <w:rPr>
                <w:rFonts w:ascii="Arial" w:eastAsia="Times New Roman" w:hAnsi="Arial" w:cs="Arial"/>
                <w:sz w:val="20"/>
                <w:szCs w:val="20"/>
              </w:rPr>
            </w:pPr>
            <w:r w:rsidRPr="00310FB2">
              <w:rPr>
                <w:rFonts w:ascii="Arial" w:eastAsia="Times New Roman" w:hAnsi="Arial" w:cs="Arial"/>
                <w:sz w:val="20"/>
                <w:szCs w:val="20"/>
              </w:rPr>
              <w:t>Verify task is complete,</w:t>
            </w:r>
            <w:r w:rsidR="00F96499" w:rsidRPr="00310FB2">
              <w:rPr>
                <w:rFonts w:ascii="Arial" w:eastAsia="Times New Roman" w:hAnsi="Arial" w:cs="Arial"/>
                <w:sz w:val="20"/>
                <w:szCs w:val="20"/>
              </w:rPr>
              <w:t xml:space="preserve"> job clean up. </w:t>
            </w:r>
          </w:p>
        </w:tc>
        <w:tc>
          <w:tcPr>
            <w:tcW w:w="966" w:type="pct"/>
            <w:tcBorders>
              <w:top w:val="outset" w:sz="6" w:space="0" w:color="auto"/>
              <w:left w:val="outset" w:sz="6" w:space="0" w:color="auto"/>
              <w:bottom w:val="outset" w:sz="6" w:space="0" w:color="auto"/>
              <w:right w:val="outset" w:sz="6" w:space="0" w:color="auto"/>
            </w:tcBorders>
            <w:hideMark/>
          </w:tcPr>
          <w:p w:rsidR="00A47A4C" w:rsidRDefault="00A47A4C" w:rsidP="003222F4">
            <w:pPr>
              <w:pStyle w:val="ListParagraph"/>
              <w:numPr>
                <w:ilvl w:val="0"/>
                <w:numId w:val="20"/>
              </w:numPr>
              <w:rPr>
                <w:rFonts w:ascii="Arial" w:eastAsia="Times New Roman" w:hAnsi="Arial" w:cs="Arial"/>
                <w:sz w:val="20"/>
                <w:szCs w:val="20"/>
              </w:rPr>
            </w:pPr>
            <w:r w:rsidRPr="003222F4">
              <w:rPr>
                <w:rFonts w:ascii="Arial" w:eastAsia="Times New Roman" w:hAnsi="Arial" w:cs="Arial"/>
                <w:sz w:val="20"/>
                <w:szCs w:val="20"/>
              </w:rPr>
              <w:t>Equipment damage</w:t>
            </w:r>
          </w:p>
          <w:p w:rsidR="003222F4" w:rsidRPr="003222F4" w:rsidRDefault="003222F4" w:rsidP="003222F4">
            <w:pPr>
              <w:pStyle w:val="ListParagraph"/>
              <w:ind w:left="360"/>
              <w:rPr>
                <w:rFonts w:ascii="Arial" w:eastAsia="Times New Roman" w:hAnsi="Arial" w:cs="Arial"/>
                <w:sz w:val="20"/>
                <w:szCs w:val="20"/>
              </w:rPr>
            </w:pPr>
          </w:p>
          <w:p w:rsidR="00B55144" w:rsidRDefault="003222F4" w:rsidP="003222F4">
            <w:pPr>
              <w:pStyle w:val="ListParagraph"/>
              <w:numPr>
                <w:ilvl w:val="0"/>
                <w:numId w:val="20"/>
              </w:numPr>
              <w:rPr>
                <w:rFonts w:ascii="Arial" w:eastAsia="Times New Roman" w:hAnsi="Arial" w:cs="Arial"/>
                <w:sz w:val="20"/>
                <w:szCs w:val="20"/>
              </w:rPr>
            </w:pPr>
            <w:r>
              <w:rPr>
                <w:rFonts w:ascii="Arial" w:eastAsia="Times New Roman" w:hAnsi="Arial" w:cs="Arial"/>
                <w:sz w:val="20"/>
                <w:szCs w:val="20"/>
              </w:rPr>
              <w:t>Spills</w:t>
            </w:r>
            <w:r w:rsidR="00DE69E5">
              <w:rPr>
                <w:rFonts w:ascii="Arial" w:eastAsia="Times New Roman" w:hAnsi="Arial" w:cs="Arial"/>
                <w:sz w:val="20"/>
                <w:szCs w:val="20"/>
              </w:rPr>
              <w:t xml:space="preserve"> / Personal Injury</w:t>
            </w:r>
          </w:p>
          <w:p w:rsidR="003222F4" w:rsidRPr="003222F4" w:rsidRDefault="003222F4" w:rsidP="003222F4">
            <w:pPr>
              <w:rPr>
                <w:rFonts w:ascii="Arial" w:eastAsia="Times New Roman" w:hAnsi="Arial" w:cs="Arial"/>
                <w:sz w:val="20"/>
                <w:szCs w:val="20"/>
              </w:rPr>
            </w:pPr>
          </w:p>
          <w:p w:rsidR="000F5284" w:rsidRPr="003222F4" w:rsidRDefault="003222F4" w:rsidP="003222F4">
            <w:pPr>
              <w:pStyle w:val="ListParagraph"/>
              <w:numPr>
                <w:ilvl w:val="0"/>
                <w:numId w:val="20"/>
              </w:numPr>
              <w:rPr>
                <w:rFonts w:ascii="Arial" w:eastAsia="Times New Roman" w:hAnsi="Arial" w:cs="Arial"/>
                <w:sz w:val="20"/>
                <w:szCs w:val="20"/>
              </w:rPr>
            </w:pPr>
            <w:r>
              <w:rPr>
                <w:rFonts w:ascii="Arial" w:eastAsia="Times New Roman" w:hAnsi="Arial" w:cs="Arial"/>
                <w:sz w:val="20"/>
                <w:szCs w:val="20"/>
              </w:rPr>
              <w:t>Housekeeping</w:t>
            </w:r>
          </w:p>
        </w:tc>
        <w:tc>
          <w:tcPr>
            <w:tcW w:w="2369" w:type="pct"/>
            <w:tcBorders>
              <w:top w:val="outset" w:sz="6" w:space="0" w:color="auto"/>
              <w:left w:val="outset" w:sz="6" w:space="0" w:color="auto"/>
              <w:bottom w:val="outset" w:sz="6" w:space="0" w:color="auto"/>
              <w:right w:val="outset" w:sz="6" w:space="0" w:color="auto"/>
            </w:tcBorders>
            <w:hideMark/>
          </w:tcPr>
          <w:p w:rsidR="00115656" w:rsidRDefault="009C2EAA" w:rsidP="003222F4">
            <w:pPr>
              <w:pStyle w:val="ListParagraph"/>
              <w:numPr>
                <w:ilvl w:val="0"/>
                <w:numId w:val="21"/>
              </w:numPr>
              <w:rPr>
                <w:rFonts w:ascii="Arial" w:eastAsia="Times New Roman" w:hAnsi="Arial" w:cs="Arial"/>
                <w:sz w:val="20"/>
                <w:szCs w:val="20"/>
              </w:rPr>
            </w:pPr>
            <w:r>
              <w:rPr>
                <w:rFonts w:ascii="Arial" w:eastAsia="Times New Roman" w:hAnsi="Arial" w:cs="Arial"/>
                <w:sz w:val="20"/>
                <w:szCs w:val="20"/>
              </w:rPr>
              <w:t>Allow at least 3-5</w:t>
            </w:r>
            <w:r w:rsidR="00115656">
              <w:rPr>
                <w:rFonts w:ascii="Arial" w:eastAsia="Times New Roman" w:hAnsi="Arial" w:cs="Arial"/>
                <w:sz w:val="20"/>
                <w:szCs w:val="20"/>
              </w:rPr>
              <w:t xml:space="preserve"> minutes for any static build-up to dissipate before proceding with disconnect.</w:t>
            </w:r>
          </w:p>
          <w:p w:rsidR="00A62E82" w:rsidRPr="003222F4" w:rsidRDefault="00A62E82" w:rsidP="003222F4">
            <w:pPr>
              <w:pStyle w:val="ListParagraph"/>
              <w:numPr>
                <w:ilvl w:val="0"/>
                <w:numId w:val="21"/>
              </w:numPr>
              <w:rPr>
                <w:rFonts w:ascii="Arial" w:eastAsia="Times New Roman" w:hAnsi="Arial" w:cs="Arial"/>
                <w:sz w:val="20"/>
                <w:szCs w:val="20"/>
              </w:rPr>
            </w:pPr>
            <w:r w:rsidRPr="003222F4">
              <w:rPr>
                <w:rFonts w:ascii="Arial" w:eastAsia="Times New Roman" w:hAnsi="Arial" w:cs="Arial"/>
                <w:sz w:val="20"/>
                <w:szCs w:val="20"/>
              </w:rPr>
              <w:t>Clear all lines prior to breaking down the job to avoid any spills or exposure.</w:t>
            </w:r>
          </w:p>
          <w:p w:rsidR="00115656" w:rsidRPr="003222F4" w:rsidRDefault="00115656" w:rsidP="00115656">
            <w:pPr>
              <w:pStyle w:val="ListParagraph"/>
              <w:numPr>
                <w:ilvl w:val="0"/>
                <w:numId w:val="21"/>
              </w:numPr>
              <w:rPr>
                <w:rFonts w:ascii="Arial" w:eastAsia="Times New Roman" w:hAnsi="Arial" w:cs="Arial"/>
                <w:sz w:val="20"/>
                <w:szCs w:val="20"/>
              </w:rPr>
            </w:pPr>
            <w:r w:rsidRPr="003222F4">
              <w:rPr>
                <w:rFonts w:ascii="Arial" w:eastAsia="Times New Roman" w:hAnsi="Arial" w:cs="Arial"/>
                <w:sz w:val="20"/>
                <w:szCs w:val="20"/>
              </w:rPr>
              <w:t xml:space="preserve">Remove and secure grounding cables. </w:t>
            </w:r>
          </w:p>
          <w:p w:rsidR="00DC6031" w:rsidRPr="000B74C7" w:rsidRDefault="00115656" w:rsidP="000B74C7">
            <w:pPr>
              <w:pStyle w:val="ListParagraph"/>
              <w:numPr>
                <w:ilvl w:val="0"/>
                <w:numId w:val="36"/>
              </w:numPr>
              <w:rPr>
                <w:rFonts w:ascii="Arial" w:eastAsia="Times New Roman" w:hAnsi="Arial" w:cs="Arial"/>
                <w:sz w:val="20"/>
                <w:szCs w:val="20"/>
              </w:rPr>
            </w:pPr>
            <w:r w:rsidRPr="000B74C7">
              <w:rPr>
                <w:rFonts w:ascii="Arial" w:eastAsia="Times New Roman" w:hAnsi="Arial" w:cs="Arial"/>
                <w:sz w:val="20"/>
                <w:szCs w:val="20"/>
              </w:rPr>
              <w:t>Return</w:t>
            </w:r>
            <w:r w:rsidR="00DC6031" w:rsidRPr="000B74C7">
              <w:rPr>
                <w:rFonts w:ascii="Arial" w:eastAsia="Times New Roman" w:hAnsi="Arial" w:cs="Arial"/>
                <w:sz w:val="20"/>
                <w:szCs w:val="20"/>
              </w:rPr>
              <w:t xml:space="preserve"> all hoses </w:t>
            </w:r>
            <w:r w:rsidRPr="000B74C7">
              <w:rPr>
                <w:rFonts w:ascii="Arial" w:eastAsia="Times New Roman" w:hAnsi="Arial" w:cs="Arial"/>
                <w:sz w:val="20"/>
                <w:szCs w:val="20"/>
              </w:rPr>
              <w:t xml:space="preserve">to rack </w:t>
            </w:r>
            <w:r w:rsidR="00DC6031" w:rsidRPr="000B74C7">
              <w:rPr>
                <w:rFonts w:ascii="Arial" w:eastAsia="Times New Roman" w:hAnsi="Arial" w:cs="Arial"/>
                <w:sz w:val="20"/>
                <w:szCs w:val="20"/>
              </w:rPr>
              <w:t>and put away all fittings used for the job.</w:t>
            </w:r>
          </w:p>
          <w:p w:rsidR="003222F4" w:rsidRPr="003222F4" w:rsidRDefault="003222F4" w:rsidP="003222F4">
            <w:pPr>
              <w:pStyle w:val="ListParagraph"/>
              <w:numPr>
                <w:ilvl w:val="0"/>
                <w:numId w:val="11"/>
              </w:numPr>
              <w:rPr>
                <w:rFonts w:ascii="Arial" w:eastAsia="Times New Roman" w:hAnsi="Arial" w:cs="Arial"/>
                <w:sz w:val="20"/>
                <w:szCs w:val="20"/>
              </w:rPr>
            </w:pPr>
            <w:r w:rsidRPr="003222F4">
              <w:rPr>
                <w:rFonts w:ascii="Arial" w:eastAsia="Times New Roman" w:hAnsi="Arial" w:cs="Arial"/>
                <w:sz w:val="20"/>
                <w:szCs w:val="20"/>
              </w:rPr>
              <w:t>Remove barricade tape.</w:t>
            </w:r>
          </w:p>
          <w:p w:rsidR="00DC6031" w:rsidRPr="003222F4" w:rsidRDefault="00DC6031" w:rsidP="003222F4">
            <w:pPr>
              <w:pStyle w:val="ListParagraph"/>
              <w:numPr>
                <w:ilvl w:val="0"/>
                <w:numId w:val="11"/>
              </w:numPr>
              <w:rPr>
                <w:rFonts w:ascii="Arial" w:eastAsia="Times New Roman" w:hAnsi="Arial" w:cs="Arial"/>
                <w:sz w:val="20"/>
                <w:szCs w:val="20"/>
              </w:rPr>
            </w:pPr>
            <w:r w:rsidRPr="003222F4">
              <w:rPr>
                <w:rFonts w:ascii="Arial" w:eastAsia="Times New Roman" w:hAnsi="Arial" w:cs="Arial"/>
                <w:sz w:val="20"/>
                <w:szCs w:val="20"/>
              </w:rPr>
              <w:t xml:space="preserve">Clean up any spill containment used for the job. </w:t>
            </w:r>
          </w:p>
        </w:tc>
      </w:tr>
      <w:tr w:rsidR="00AD2F84" w:rsidTr="00310FB2">
        <w:trPr>
          <w:cantSplit/>
          <w:trHeight w:val="993"/>
        </w:trPr>
        <w:tc>
          <w:tcPr>
            <w:tcW w:w="264" w:type="pct"/>
            <w:tcBorders>
              <w:top w:val="outset" w:sz="6" w:space="0" w:color="auto"/>
              <w:left w:val="outset" w:sz="6" w:space="0" w:color="auto"/>
              <w:bottom w:val="outset" w:sz="6" w:space="0" w:color="auto"/>
              <w:right w:val="outset" w:sz="6" w:space="0" w:color="auto"/>
            </w:tcBorders>
            <w:hideMark/>
          </w:tcPr>
          <w:p w:rsidR="00B55144" w:rsidRDefault="00F466A3" w:rsidP="00B55144">
            <w:pPr>
              <w:rPr>
                <w:rFonts w:ascii="Arial" w:eastAsia="Times New Roman" w:hAnsi="Arial" w:cs="Arial"/>
                <w:sz w:val="20"/>
                <w:szCs w:val="20"/>
              </w:rPr>
            </w:pPr>
            <w:r>
              <w:rPr>
                <w:rFonts w:ascii="Arial" w:eastAsia="Times New Roman" w:hAnsi="Arial" w:cs="Arial"/>
                <w:sz w:val="20"/>
                <w:szCs w:val="20"/>
              </w:rPr>
              <w:t>6</w:t>
            </w:r>
          </w:p>
        </w:tc>
        <w:tc>
          <w:tcPr>
            <w:tcW w:w="1401" w:type="pct"/>
            <w:tcBorders>
              <w:top w:val="outset" w:sz="6" w:space="0" w:color="auto"/>
              <w:left w:val="outset" w:sz="6" w:space="0" w:color="auto"/>
              <w:bottom w:val="outset" w:sz="6" w:space="0" w:color="auto"/>
              <w:right w:val="outset" w:sz="6" w:space="0" w:color="auto"/>
            </w:tcBorders>
            <w:hideMark/>
          </w:tcPr>
          <w:p w:rsidR="00B55144" w:rsidRDefault="00F96499" w:rsidP="00B55144">
            <w:pPr>
              <w:rPr>
                <w:rFonts w:ascii="Arial" w:eastAsia="Times New Roman" w:hAnsi="Arial" w:cs="Arial"/>
                <w:sz w:val="20"/>
                <w:szCs w:val="20"/>
              </w:rPr>
            </w:pPr>
            <w:r>
              <w:rPr>
                <w:rFonts w:ascii="Arial" w:eastAsia="Times New Roman" w:hAnsi="Arial" w:cs="Arial"/>
                <w:sz w:val="20"/>
                <w:szCs w:val="20"/>
              </w:rPr>
              <w:t>Checking out with operations</w:t>
            </w:r>
          </w:p>
        </w:tc>
        <w:tc>
          <w:tcPr>
            <w:tcW w:w="966" w:type="pct"/>
            <w:tcBorders>
              <w:top w:val="outset" w:sz="6" w:space="0" w:color="auto"/>
              <w:left w:val="outset" w:sz="6" w:space="0" w:color="auto"/>
              <w:bottom w:val="outset" w:sz="6" w:space="0" w:color="auto"/>
              <w:right w:val="outset" w:sz="6" w:space="0" w:color="auto"/>
            </w:tcBorders>
            <w:hideMark/>
          </w:tcPr>
          <w:p w:rsidR="00B55144" w:rsidRPr="00297183" w:rsidRDefault="00F96499" w:rsidP="00297183">
            <w:pPr>
              <w:pStyle w:val="ListParagraph"/>
              <w:numPr>
                <w:ilvl w:val="0"/>
                <w:numId w:val="22"/>
              </w:numPr>
              <w:rPr>
                <w:rFonts w:ascii="Arial" w:eastAsia="Times New Roman" w:hAnsi="Arial" w:cs="Arial"/>
                <w:sz w:val="20"/>
                <w:szCs w:val="20"/>
              </w:rPr>
            </w:pPr>
            <w:r w:rsidRPr="00297183">
              <w:rPr>
                <w:rFonts w:ascii="Arial" w:eastAsia="Times New Roman" w:hAnsi="Arial" w:cs="Arial"/>
                <w:sz w:val="20"/>
                <w:szCs w:val="20"/>
              </w:rPr>
              <w:t>Unknown personnel in the area</w:t>
            </w:r>
          </w:p>
        </w:tc>
        <w:tc>
          <w:tcPr>
            <w:tcW w:w="2369" w:type="pct"/>
            <w:tcBorders>
              <w:top w:val="outset" w:sz="6" w:space="0" w:color="auto"/>
              <w:left w:val="outset" w:sz="6" w:space="0" w:color="auto"/>
              <w:bottom w:val="outset" w:sz="6" w:space="0" w:color="auto"/>
              <w:right w:val="outset" w:sz="6" w:space="0" w:color="auto"/>
            </w:tcBorders>
            <w:hideMark/>
          </w:tcPr>
          <w:p w:rsidR="00B55144" w:rsidRPr="00FB44C6" w:rsidRDefault="00F96499" w:rsidP="00FB44C6">
            <w:pPr>
              <w:pStyle w:val="ListParagraph"/>
              <w:numPr>
                <w:ilvl w:val="0"/>
                <w:numId w:val="23"/>
              </w:numPr>
              <w:rPr>
                <w:rFonts w:ascii="Arial" w:eastAsia="Times New Roman" w:hAnsi="Arial" w:cs="Arial"/>
                <w:sz w:val="20"/>
                <w:szCs w:val="20"/>
              </w:rPr>
            </w:pPr>
            <w:r w:rsidRPr="00FB44C6">
              <w:rPr>
                <w:rFonts w:ascii="Arial" w:eastAsia="Times New Roman" w:hAnsi="Arial" w:cs="Arial"/>
                <w:sz w:val="20"/>
                <w:szCs w:val="20"/>
              </w:rPr>
              <w:t>Sign out and communicate to operations job is complete.</w:t>
            </w:r>
          </w:p>
        </w:tc>
      </w:tr>
    </w:tbl>
    <w:p w:rsidR="00E94CDF" w:rsidRDefault="00E94CDF" w:rsidP="00C53554">
      <w:pPr>
        <w:pStyle w:val="NormalWeb"/>
        <w:rPr>
          <w:rFonts w:ascii="Arial" w:hAnsi="Arial" w:cs="Arial"/>
          <w:sz w:val="22"/>
          <w:szCs w:val="22"/>
        </w:rPr>
      </w:pPr>
    </w:p>
    <w:sectPr w:rsidR="00E94CDF" w:rsidSect="00247B65">
      <w:headerReference w:type="default" r:id="rId12"/>
      <w:footerReference w:type="default" r:id="rId13"/>
      <w:pgSz w:w="12240" w:h="15840"/>
      <w:pgMar w:top="720" w:right="720" w:bottom="720" w:left="72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2CD" w:rsidRDefault="00A852CD">
      <w:r>
        <w:separator/>
      </w:r>
    </w:p>
  </w:endnote>
  <w:endnote w:type="continuationSeparator" w:id="0">
    <w:p w:rsidR="00A852CD" w:rsidRDefault="00A85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E2" w:rsidRPr="00572982" w:rsidRDefault="00A800E2" w:rsidP="00A800E2">
    <w:pPr>
      <w:pStyle w:val="Footer"/>
      <w:rPr>
        <w:sz w:val="18"/>
        <w:szCs w:val="18"/>
      </w:rPr>
    </w:pPr>
    <w:r w:rsidRPr="00572982">
      <w:rPr>
        <w:sz w:val="18"/>
        <w:szCs w:val="18"/>
      </w:rPr>
      <w:t>This sample JSA is intended for use as an awareness tool only and is not intended to cover all potential risks, hazards, and conditions.  A JSA is not a substitute for compliance with applicable laws, regulations, or Chevron standards. Each contractor is ultimately responsible for the safety of its employees and its compliance with applicable laws, regulations, and Chevron standards. Changing conditions, such as weather, location, terrain, equipment, processes, etc., may not be addressed here, but must be addressed by each contractor with its employees before work begins.</w:t>
    </w:r>
  </w:p>
  <w:p w:rsidR="00B55144" w:rsidRDefault="00005419">
    <w:pPr>
      <w:pStyle w:val="Footer"/>
      <w:jc w:val="center"/>
      <w:rPr>
        <w:rFonts w:ascii="Arial" w:hAnsi="Arial" w:cs="Arial"/>
        <w:sz w:val="22"/>
        <w:szCs w:val="22"/>
      </w:rPr>
    </w:pPr>
    <w:r>
      <w:rPr>
        <w:rFonts w:ascii="Arial" w:hAnsi="Arial" w:cs="Arial"/>
        <w:sz w:val="22"/>
        <w:szCs w:val="22"/>
      </w:rPr>
      <w:fldChar w:fldCharType="begin"/>
    </w:r>
    <w:r w:rsidR="00B55144">
      <w:rPr>
        <w:rFonts w:ascii="Arial" w:hAnsi="Arial" w:cs="Arial"/>
        <w:sz w:val="22"/>
        <w:szCs w:val="22"/>
      </w:rPr>
      <w:instrText>PAGE</w:instrText>
    </w:r>
    <w:r>
      <w:rPr>
        <w:rFonts w:ascii="Arial" w:hAnsi="Arial" w:cs="Arial"/>
        <w:sz w:val="22"/>
        <w:szCs w:val="22"/>
      </w:rPr>
      <w:fldChar w:fldCharType="separate"/>
    </w:r>
    <w:r w:rsidR="004141DD">
      <w:rPr>
        <w:rFonts w:ascii="Arial" w:hAnsi="Arial" w:cs="Arial"/>
        <w:noProof/>
        <w:sz w:val="22"/>
        <w:szCs w:val="22"/>
      </w:rPr>
      <w:t>1</w:t>
    </w:r>
    <w:r>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2CD" w:rsidRDefault="00A852CD">
      <w:r>
        <w:separator/>
      </w:r>
    </w:p>
  </w:footnote>
  <w:footnote w:type="continuationSeparator" w:id="0">
    <w:p w:rsidR="00A852CD" w:rsidRDefault="00A85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E2" w:rsidRDefault="00005419" w:rsidP="00A800E2">
    <w:pPr>
      <w:pStyle w:val="Header"/>
      <w:jc w:val="right"/>
    </w:pPr>
    <w:r>
      <w:fldChar w:fldCharType="begin"/>
    </w:r>
    <w:r w:rsidR="00A800E2">
      <w:instrText xml:space="preserve"> PAGE   \* MERGEFORMAT </w:instrText>
    </w:r>
    <w:r>
      <w:fldChar w:fldCharType="separate"/>
    </w:r>
    <w:r w:rsidR="004141DD">
      <w:rPr>
        <w:noProof/>
      </w:rPr>
      <w:t>1</w:t>
    </w:r>
    <w:r>
      <w:fldChar w:fldCharType="end"/>
    </w:r>
  </w:p>
  <w:p w:rsidR="00A800E2" w:rsidRDefault="00A800E2" w:rsidP="00A800E2">
    <w:pPr>
      <w:pStyle w:val="Header"/>
    </w:pPr>
    <w:r>
      <w:t>Vacuum Truck JSA Example</w:t>
    </w:r>
  </w:p>
  <w:p w:rsidR="00A800E2" w:rsidRDefault="00A800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FAA"/>
    <w:multiLevelType w:val="hybridMultilevel"/>
    <w:tmpl w:val="CB0AF9A8"/>
    <w:lvl w:ilvl="0" w:tplc="E67266BC">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1B46"/>
    <w:multiLevelType w:val="hybridMultilevel"/>
    <w:tmpl w:val="DE089E1E"/>
    <w:lvl w:ilvl="0" w:tplc="882C72E6">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D6E9B"/>
    <w:multiLevelType w:val="hybridMultilevel"/>
    <w:tmpl w:val="1B9E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6493E"/>
    <w:multiLevelType w:val="hybridMultilevel"/>
    <w:tmpl w:val="5810F5C2"/>
    <w:lvl w:ilvl="0" w:tplc="612431F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8146E"/>
    <w:multiLevelType w:val="hybridMultilevel"/>
    <w:tmpl w:val="D56041BC"/>
    <w:lvl w:ilvl="0" w:tplc="A094C892">
      <w:start w:val="1"/>
      <w:numFmt w:val="lowerLetter"/>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A4DCA"/>
    <w:multiLevelType w:val="hybridMultilevel"/>
    <w:tmpl w:val="077A56EA"/>
    <w:lvl w:ilvl="0" w:tplc="D5B8866A">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8234D"/>
    <w:multiLevelType w:val="hybridMultilevel"/>
    <w:tmpl w:val="F6E087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174B99"/>
    <w:multiLevelType w:val="hybridMultilevel"/>
    <w:tmpl w:val="D068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23BF1"/>
    <w:multiLevelType w:val="hybridMultilevel"/>
    <w:tmpl w:val="5F825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83711"/>
    <w:multiLevelType w:val="hybridMultilevel"/>
    <w:tmpl w:val="AF3886E4"/>
    <w:lvl w:ilvl="0" w:tplc="E836192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D64367"/>
    <w:multiLevelType w:val="hybridMultilevel"/>
    <w:tmpl w:val="211C9116"/>
    <w:lvl w:ilvl="0" w:tplc="EDFC817E">
      <w:start w:val="1"/>
      <w:numFmt w:val="low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D396D"/>
    <w:multiLevelType w:val="hybridMultilevel"/>
    <w:tmpl w:val="28B06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A7090F"/>
    <w:multiLevelType w:val="hybridMultilevel"/>
    <w:tmpl w:val="933CF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D3454"/>
    <w:multiLevelType w:val="hybridMultilevel"/>
    <w:tmpl w:val="865E2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C130BD"/>
    <w:multiLevelType w:val="hybridMultilevel"/>
    <w:tmpl w:val="F594E3A4"/>
    <w:lvl w:ilvl="0" w:tplc="2CB480BE">
      <w:start w:val="1"/>
      <w:numFmt w:val="lowerLetter"/>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35949"/>
    <w:multiLevelType w:val="hybridMultilevel"/>
    <w:tmpl w:val="0870E978"/>
    <w:lvl w:ilvl="0" w:tplc="12D48E88">
      <w:start w:val="1"/>
      <w:numFmt w:val="lowerLetter"/>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739EB"/>
    <w:multiLevelType w:val="hybridMultilevel"/>
    <w:tmpl w:val="E0469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077C8"/>
    <w:multiLevelType w:val="hybridMultilevel"/>
    <w:tmpl w:val="F27ADD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C479C"/>
    <w:multiLevelType w:val="hybridMultilevel"/>
    <w:tmpl w:val="BC06D0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A06944"/>
    <w:multiLevelType w:val="hybridMultilevel"/>
    <w:tmpl w:val="FBBAA6B6"/>
    <w:lvl w:ilvl="0" w:tplc="07E67E76">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8D331F"/>
    <w:multiLevelType w:val="hybridMultilevel"/>
    <w:tmpl w:val="387EA874"/>
    <w:lvl w:ilvl="0" w:tplc="E836192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222974"/>
    <w:multiLevelType w:val="hybridMultilevel"/>
    <w:tmpl w:val="055006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EF08D9"/>
    <w:multiLevelType w:val="hybridMultilevel"/>
    <w:tmpl w:val="2DBA9574"/>
    <w:lvl w:ilvl="0" w:tplc="C464B4A4">
      <w:start w:val="1"/>
      <w:numFmt w:val="lowerLetter"/>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545FFB"/>
    <w:multiLevelType w:val="hybridMultilevel"/>
    <w:tmpl w:val="E390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C53C8"/>
    <w:multiLevelType w:val="hybridMultilevel"/>
    <w:tmpl w:val="DBD0563A"/>
    <w:lvl w:ilvl="0" w:tplc="DC50712A">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A15999"/>
    <w:multiLevelType w:val="hybridMultilevel"/>
    <w:tmpl w:val="34E24324"/>
    <w:lvl w:ilvl="0" w:tplc="17185E8C">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40725F"/>
    <w:multiLevelType w:val="hybridMultilevel"/>
    <w:tmpl w:val="FB4A0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AF0182"/>
    <w:multiLevelType w:val="hybridMultilevel"/>
    <w:tmpl w:val="F5AA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1550C"/>
    <w:multiLevelType w:val="hybridMultilevel"/>
    <w:tmpl w:val="FD1CA798"/>
    <w:lvl w:ilvl="0" w:tplc="68D071F2">
      <w:start w:val="1"/>
      <w:numFmt w:val="lowerLetter"/>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3939D1"/>
    <w:multiLevelType w:val="hybridMultilevel"/>
    <w:tmpl w:val="8408890E"/>
    <w:lvl w:ilvl="0" w:tplc="17DA5BF8">
      <w:start w:val="1"/>
      <w:numFmt w:val="lowerLetter"/>
      <w:lvlText w:val="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866E6"/>
    <w:multiLevelType w:val="hybridMultilevel"/>
    <w:tmpl w:val="C230533C"/>
    <w:lvl w:ilvl="0" w:tplc="0409000B">
      <w:start w:val="1"/>
      <w:numFmt w:val="bullet"/>
      <w:lvlText w:val=""/>
      <w:lvlJc w:val="left"/>
      <w:pPr>
        <w:tabs>
          <w:tab w:val="num" w:pos="720"/>
        </w:tabs>
        <w:ind w:left="720" w:hanging="360"/>
      </w:pPr>
      <w:rPr>
        <w:rFonts w:ascii="Wingdings" w:hAnsi="Wingdings" w:hint="default"/>
      </w:rPr>
    </w:lvl>
    <w:lvl w:ilvl="1" w:tplc="C59EC716">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9D272E"/>
    <w:multiLevelType w:val="hybridMultilevel"/>
    <w:tmpl w:val="897CCC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B34915"/>
    <w:multiLevelType w:val="hybridMultilevel"/>
    <w:tmpl w:val="60365C82"/>
    <w:lvl w:ilvl="0" w:tplc="C59EC716">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0C4F46"/>
    <w:multiLevelType w:val="hybridMultilevel"/>
    <w:tmpl w:val="E438EDAC"/>
    <w:lvl w:ilvl="0" w:tplc="04090001">
      <w:start w:val="1"/>
      <w:numFmt w:val="bullet"/>
      <w:lvlText w:val=""/>
      <w:lvlJc w:val="left"/>
      <w:pPr>
        <w:tabs>
          <w:tab w:val="num" w:pos="720"/>
        </w:tabs>
        <w:ind w:left="720" w:hanging="360"/>
      </w:pPr>
      <w:rPr>
        <w:rFonts w:ascii="Symbol" w:hAnsi="Symbol" w:hint="default"/>
      </w:rPr>
    </w:lvl>
    <w:lvl w:ilvl="1" w:tplc="C59EC716">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697E6F"/>
    <w:multiLevelType w:val="hybridMultilevel"/>
    <w:tmpl w:val="992E0A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9D2E11"/>
    <w:multiLevelType w:val="hybridMultilevel"/>
    <w:tmpl w:val="194CFDCE"/>
    <w:lvl w:ilvl="0" w:tplc="49B620AE">
      <w:start w:val="1"/>
      <w:numFmt w:val="low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3D5479"/>
    <w:multiLevelType w:val="hybridMultilevel"/>
    <w:tmpl w:val="A028AB0E"/>
    <w:lvl w:ilvl="0" w:tplc="6C00B8A8">
      <w:start w:val="1"/>
      <w:numFmt w:val="low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713E92"/>
    <w:multiLevelType w:val="hybridMultilevel"/>
    <w:tmpl w:val="848208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2"/>
  </w:num>
  <w:num w:numId="3">
    <w:abstractNumId w:val="30"/>
  </w:num>
  <w:num w:numId="4">
    <w:abstractNumId w:val="33"/>
  </w:num>
  <w:num w:numId="5">
    <w:abstractNumId w:val="21"/>
  </w:num>
  <w:num w:numId="6">
    <w:abstractNumId w:val="31"/>
  </w:num>
  <w:num w:numId="7">
    <w:abstractNumId w:val="13"/>
  </w:num>
  <w:num w:numId="8">
    <w:abstractNumId w:val="26"/>
  </w:num>
  <w:num w:numId="9">
    <w:abstractNumId w:val="23"/>
  </w:num>
  <w:num w:numId="10">
    <w:abstractNumId w:val="3"/>
  </w:num>
  <w:num w:numId="11">
    <w:abstractNumId w:val="19"/>
  </w:num>
  <w:num w:numId="12">
    <w:abstractNumId w:val="17"/>
  </w:num>
  <w:num w:numId="13">
    <w:abstractNumId w:val="18"/>
  </w:num>
  <w:num w:numId="14">
    <w:abstractNumId w:val="12"/>
  </w:num>
  <w:num w:numId="15">
    <w:abstractNumId w:val="11"/>
  </w:num>
  <w:num w:numId="16">
    <w:abstractNumId w:val="34"/>
  </w:num>
  <w:num w:numId="17">
    <w:abstractNumId w:val="8"/>
  </w:num>
  <w:num w:numId="18">
    <w:abstractNumId w:val="6"/>
  </w:num>
  <w:num w:numId="19">
    <w:abstractNumId w:val="20"/>
  </w:num>
  <w:num w:numId="20">
    <w:abstractNumId w:val="9"/>
  </w:num>
  <w:num w:numId="21">
    <w:abstractNumId w:val="7"/>
  </w:num>
  <w:num w:numId="22">
    <w:abstractNumId w:val="37"/>
  </w:num>
  <w:num w:numId="23">
    <w:abstractNumId w:val="16"/>
  </w:num>
  <w:num w:numId="24">
    <w:abstractNumId w:val="27"/>
  </w:num>
  <w:num w:numId="25">
    <w:abstractNumId w:val="36"/>
  </w:num>
  <w:num w:numId="26">
    <w:abstractNumId w:val="1"/>
  </w:num>
  <w:num w:numId="27">
    <w:abstractNumId w:val="10"/>
  </w:num>
  <w:num w:numId="28">
    <w:abstractNumId w:val="24"/>
  </w:num>
  <w:num w:numId="29">
    <w:abstractNumId w:val="25"/>
  </w:num>
  <w:num w:numId="30">
    <w:abstractNumId w:val="35"/>
  </w:num>
  <w:num w:numId="31">
    <w:abstractNumId w:val="14"/>
  </w:num>
  <w:num w:numId="32">
    <w:abstractNumId w:val="28"/>
  </w:num>
  <w:num w:numId="33">
    <w:abstractNumId w:val="29"/>
  </w:num>
  <w:num w:numId="34">
    <w:abstractNumId w:val="0"/>
  </w:num>
  <w:num w:numId="35">
    <w:abstractNumId w:val="22"/>
  </w:num>
  <w:num w:numId="36">
    <w:abstractNumId w:val="5"/>
  </w:num>
  <w:num w:numId="37">
    <w:abstractNumId w:val="4"/>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03083"/>
    <w:rsid w:val="0000025C"/>
    <w:rsid w:val="00005419"/>
    <w:rsid w:val="00015C4E"/>
    <w:rsid w:val="00015DA8"/>
    <w:rsid w:val="00041F2B"/>
    <w:rsid w:val="0004462B"/>
    <w:rsid w:val="00044CF5"/>
    <w:rsid w:val="0004634E"/>
    <w:rsid w:val="00055B16"/>
    <w:rsid w:val="000618E7"/>
    <w:rsid w:val="00090C5F"/>
    <w:rsid w:val="00097B64"/>
    <w:rsid w:val="000A335B"/>
    <w:rsid w:val="000B74C7"/>
    <w:rsid w:val="000C360B"/>
    <w:rsid w:val="000C4B21"/>
    <w:rsid w:val="000F5284"/>
    <w:rsid w:val="0010780F"/>
    <w:rsid w:val="0011506B"/>
    <w:rsid w:val="00115656"/>
    <w:rsid w:val="001659FA"/>
    <w:rsid w:val="0016658F"/>
    <w:rsid w:val="00182387"/>
    <w:rsid w:val="00187F62"/>
    <w:rsid w:val="001A312A"/>
    <w:rsid w:val="001B6C4E"/>
    <w:rsid w:val="001C7050"/>
    <w:rsid w:val="001D47C2"/>
    <w:rsid w:val="001D6C80"/>
    <w:rsid w:val="0020083F"/>
    <w:rsid w:val="00203083"/>
    <w:rsid w:val="0022259F"/>
    <w:rsid w:val="00237A7F"/>
    <w:rsid w:val="002439A7"/>
    <w:rsid w:val="00247B65"/>
    <w:rsid w:val="00255B43"/>
    <w:rsid w:val="0027070D"/>
    <w:rsid w:val="0028385E"/>
    <w:rsid w:val="0029079B"/>
    <w:rsid w:val="00297183"/>
    <w:rsid w:val="002C55EC"/>
    <w:rsid w:val="002F71A7"/>
    <w:rsid w:val="00310FB2"/>
    <w:rsid w:val="0031419C"/>
    <w:rsid w:val="003222F4"/>
    <w:rsid w:val="00330915"/>
    <w:rsid w:val="0035124A"/>
    <w:rsid w:val="00354B3B"/>
    <w:rsid w:val="00374449"/>
    <w:rsid w:val="00375439"/>
    <w:rsid w:val="00382F03"/>
    <w:rsid w:val="00383E32"/>
    <w:rsid w:val="003D6E69"/>
    <w:rsid w:val="004141DD"/>
    <w:rsid w:val="004204E5"/>
    <w:rsid w:val="00450FBA"/>
    <w:rsid w:val="00452DB5"/>
    <w:rsid w:val="00481308"/>
    <w:rsid w:val="004B3452"/>
    <w:rsid w:val="004C0290"/>
    <w:rsid w:val="00516E9A"/>
    <w:rsid w:val="0052587D"/>
    <w:rsid w:val="0052764C"/>
    <w:rsid w:val="00532C6B"/>
    <w:rsid w:val="005376F6"/>
    <w:rsid w:val="00571CDC"/>
    <w:rsid w:val="005A6C4B"/>
    <w:rsid w:val="005B1EDD"/>
    <w:rsid w:val="005D6585"/>
    <w:rsid w:val="005D7CCF"/>
    <w:rsid w:val="00617E5E"/>
    <w:rsid w:val="00624C6A"/>
    <w:rsid w:val="00640B88"/>
    <w:rsid w:val="00645201"/>
    <w:rsid w:val="00651A37"/>
    <w:rsid w:val="00652B3C"/>
    <w:rsid w:val="00653AF9"/>
    <w:rsid w:val="006646DB"/>
    <w:rsid w:val="00666E2D"/>
    <w:rsid w:val="00691632"/>
    <w:rsid w:val="006B2C35"/>
    <w:rsid w:val="006D73AB"/>
    <w:rsid w:val="00711CF0"/>
    <w:rsid w:val="00714130"/>
    <w:rsid w:val="00714A5E"/>
    <w:rsid w:val="00715E61"/>
    <w:rsid w:val="0074111D"/>
    <w:rsid w:val="007573A5"/>
    <w:rsid w:val="0078746A"/>
    <w:rsid w:val="007B175B"/>
    <w:rsid w:val="007B1C9C"/>
    <w:rsid w:val="007B59A6"/>
    <w:rsid w:val="007C2865"/>
    <w:rsid w:val="007E06BC"/>
    <w:rsid w:val="00800967"/>
    <w:rsid w:val="008166A7"/>
    <w:rsid w:val="008365DD"/>
    <w:rsid w:val="00846478"/>
    <w:rsid w:val="0085324F"/>
    <w:rsid w:val="00870EDC"/>
    <w:rsid w:val="00871DA0"/>
    <w:rsid w:val="00873ED7"/>
    <w:rsid w:val="00877EAD"/>
    <w:rsid w:val="00881FDB"/>
    <w:rsid w:val="0089007D"/>
    <w:rsid w:val="00891634"/>
    <w:rsid w:val="008C0236"/>
    <w:rsid w:val="008C2E28"/>
    <w:rsid w:val="008C4420"/>
    <w:rsid w:val="008F2291"/>
    <w:rsid w:val="008F5992"/>
    <w:rsid w:val="00901F4F"/>
    <w:rsid w:val="009062C8"/>
    <w:rsid w:val="0092302A"/>
    <w:rsid w:val="00933F52"/>
    <w:rsid w:val="00947FEF"/>
    <w:rsid w:val="0096405D"/>
    <w:rsid w:val="00966DD2"/>
    <w:rsid w:val="00967479"/>
    <w:rsid w:val="0099260C"/>
    <w:rsid w:val="009B5EC8"/>
    <w:rsid w:val="009C0CDC"/>
    <w:rsid w:val="009C2EAA"/>
    <w:rsid w:val="009D2749"/>
    <w:rsid w:val="009E4995"/>
    <w:rsid w:val="009F322C"/>
    <w:rsid w:val="00A05690"/>
    <w:rsid w:val="00A3422A"/>
    <w:rsid w:val="00A40C9F"/>
    <w:rsid w:val="00A40D96"/>
    <w:rsid w:val="00A41AC3"/>
    <w:rsid w:val="00A47A4C"/>
    <w:rsid w:val="00A61626"/>
    <w:rsid w:val="00A62E82"/>
    <w:rsid w:val="00A64F79"/>
    <w:rsid w:val="00A800E2"/>
    <w:rsid w:val="00A852CD"/>
    <w:rsid w:val="00AA26B5"/>
    <w:rsid w:val="00AA41FC"/>
    <w:rsid w:val="00AB5145"/>
    <w:rsid w:val="00AC2285"/>
    <w:rsid w:val="00AC60C0"/>
    <w:rsid w:val="00AC69D4"/>
    <w:rsid w:val="00AD2F84"/>
    <w:rsid w:val="00AE7EC2"/>
    <w:rsid w:val="00B01F6D"/>
    <w:rsid w:val="00B24699"/>
    <w:rsid w:val="00B27EFD"/>
    <w:rsid w:val="00B47A08"/>
    <w:rsid w:val="00B54647"/>
    <w:rsid w:val="00B55144"/>
    <w:rsid w:val="00B8400C"/>
    <w:rsid w:val="00B86344"/>
    <w:rsid w:val="00B90CB3"/>
    <w:rsid w:val="00BA6DFF"/>
    <w:rsid w:val="00BC021C"/>
    <w:rsid w:val="00BC1499"/>
    <w:rsid w:val="00BC71AB"/>
    <w:rsid w:val="00BE365B"/>
    <w:rsid w:val="00BF034A"/>
    <w:rsid w:val="00C05EFA"/>
    <w:rsid w:val="00C067C6"/>
    <w:rsid w:val="00C143BD"/>
    <w:rsid w:val="00C15ED9"/>
    <w:rsid w:val="00C17085"/>
    <w:rsid w:val="00C35F16"/>
    <w:rsid w:val="00C42BAC"/>
    <w:rsid w:val="00C53554"/>
    <w:rsid w:val="00C54137"/>
    <w:rsid w:val="00C656BD"/>
    <w:rsid w:val="00C77C0E"/>
    <w:rsid w:val="00C9637E"/>
    <w:rsid w:val="00CF2044"/>
    <w:rsid w:val="00CF5641"/>
    <w:rsid w:val="00D063FF"/>
    <w:rsid w:val="00D12496"/>
    <w:rsid w:val="00D3311D"/>
    <w:rsid w:val="00D4750A"/>
    <w:rsid w:val="00D74508"/>
    <w:rsid w:val="00D76AFD"/>
    <w:rsid w:val="00D80598"/>
    <w:rsid w:val="00D9633E"/>
    <w:rsid w:val="00DA1088"/>
    <w:rsid w:val="00DA7F3F"/>
    <w:rsid w:val="00DC6031"/>
    <w:rsid w:val="00DE29B6"/>
    <w:rsid w:val="00DE69E5"/>
    <w:rsid w:val="00DF4FCC"/>
    <w:rsid w:val="00DF6AB4"/>
    <w:rsid w:val="00E0040C"/>
    <w:rsid w:val="00E013F0"/>
    <w:rsid w:val="00E57333"/>
    <w:rsid w:val="00E86072"/>
    <w:rsid w:val="00E94030"/>
    <w:rsid w:val="00E94CDF"/>
    <w:rsid w:val="00EA3A82"/>
    <w:rsid w:val="00EC1DF6"/>
    <w:rsid w:val="00ED6441"/>
    <w:rsid w:val="00EF3DE7"/>
    <w:rsid w:val="00EF6C5B"/>
    <w:rsid w:val="00F12210"/>
    <w:rsid w:val="00F22BD9"/>
    <w:rsid w:val="00F41841"/>
    <w:rsid w:val="00F466A3"/>
    <w:rsid w:val="00F574D9"/>
    <w:rsid w:val="00F7592B"/>
    <w:rsid w:val="00F96499"/>
    <w:rsid w:val="00FA3144"/>
    <w:rsid w:val="00FB04E9"/>
    <w:rsid w:val="00FB44C6"/>
    <w:rsid w:val="00FC43AB"/>
    <w:rsid w:val="00FC543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39"/>
    <w:rPr>
      <w:rFonts w:eastAsiaTheme="minorEastAsia"/>
      <w:sz w:val="24"/>
      <w:szCs w:val="24"/>
    </w:rPr>
  </w:style>
  <w:style w:type="paragraph" w:styleId="Heading4">
    <w:name w:val="heading 4"/>
    <w:basedOn w:val="Normal"/>
    <w:next w:val="Normal"/>
    <w:link w:val="Heading4Char"/>
    <w:uiPriority w:val="9"/>
    <w:qFormat/>
    <w:rsid w:val="00375439"/>
    <w:pPr>
      <w:keepNext/>
      <w:jc w:val="center"/>
      <w:outlineLvl w:val="3"/>
    </w:pPr>
    <w:rPr>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5439"/>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375439"/>
    <w:pPr>
      <w:tabs>
        <w:tab w:val="left" w:pos="2880"/>
        <w:tab w:val="left" w:pos="5760"/>
        <w:tab w:val="left" w:pos="8640"/>
      </w:tabs>
    </w:pPr>
    <w:rPr>
      <w:rFonts w:ascii="Arial" w:eastAsia="Times New Roman" w:hAnsi="Arial" w:cs="Arial"/>
      <w:b/>
      <w:bCs/>
      <w:sz w:val="20"/>
      <w:szCs w:val="20"/>
    </w:rPr>
  </w:style>
  <w:style w:type="character" w:customStyle="1" w:styleId="BodyTextChar">
    <w:name w:val="Body Text Char"/>
    <w:basedOn w:val="DefaultParagraphFont"/>
    <w:link w:val="BodyText"/>
    <w:uiPriority w:val="99"/>
    <w:semiHidden/>
    <w:rsid w:val="00375439"/>
    <w:rPr>
      <w:rFonts w:eastAsiaTheme="minorEastAsia"/>
      <w:sz w:val="24"/>
      <w:szCs w:val="24"/>
    </w:rPr>
  </w:style>
  <w:style w:type="table" w:styleId="TableGrid">
    <w:name w:val="Table Grid"/>
    <w:basedOn w:val="TableNormal"/>
    <w:uiPriority w:val="59"/>
    <w:rsid w:val="00375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lockpara">
    <w:name w:val="ablockpara"/>
    <w:basedOn w:val="Normal"/>
    <w:rsid w:val="00375439"/>
    <w:pPr>
      <w:spacing w:before="100" w:beforeAutospacing="1" w:after="100" w:afterAutospacing="1"/>
    </w:pPr>
  </w:style>
  <w:style w:type="paragraph" w:styleId="NormalWeb">
    <w:name w:val="Normal (Web)"/>
    <w:basedOn w:val="Normal"/>
    <w:uiPriority w:val="99"/>
    <w:unhideWhenUsed/>
    <w:rsid w:val="00375439"/>
    <w:pPr>
      <w:spacing w:before="100" w:beforeAutospacing="1" w:after="100" w:afterAutospacing="1"/>
    </w:pPr>
  </w:style>
  <w:style w:type="paragraph" w:styleId="Footer">
    <w:name w:val="footer"/>
    <w:basedOn w:val="Normal"/>
    <w:link w:val="FooterChar"/>
    <w:uiPriority w:val="99"/>
    <w:unhideWhenUsed/>
    <w:rsid w:val="00375439"/>
    <w:pPr>
      <w:spacing w:before="100" w:beforeAutospacing="1" w:after="100" w:afterAutospacing="1"/>
    </w:pPr>
  </w:style>
  <w:style w:type="character" w:customStyle="1" w:styleId="FooterChar">
    <w:name w:val="Footer Char"/>
    <w:basedOn w:val="DefaultParagraphFont"/>
    <w:link w:val="Footer"/>
    <w:uiPriority w:val="99"/>
    <w:rsid w:val="00375439"/>
    <w:rPr>
      <w:rFonts w:eastAsiaTheme="minorEastAsia"/>
      <w:sz w:val="24"/>
      <w:szCs w:val="24"/>
    </w:rPr>
  </w:style>
  <w:style w:type="paragraph" w:styleId="BalloonText">
    <w:name w:val="Balloon Text"/>
    <w:basedOn w:val="Normal"/>
    <w:link w:val="BalloonTextChar"/>
    <w:uiPriority w:val="99"/>
    <w:semiHidden/>
    <w:unhideWhenUsed/>
    <w:rsid w:val="00D9633E"/>
    <w:rPr>
      <w:rFonts w:ascii="Tahoma" w:hAnsi="Tahoma" w:cs="Tahoma"/>
      <w:sz w:val="16"/>
      <w:szCs w:val="16"/>
    </w:rPr>
  </w:style>
  <w:style w:type="character" w:customStyle="1" w:styleId="BalloonTextChar">
    <w:name w:val="Balloon Text Char"/>
    <w:basedOn w:val="DefaultParagraphFont"/>
    <w:link w:val="BalloonText"/>
    <w:uiPriority w:val="99"/>
    <w:semiHidden/>
    <w:rsid w:val="00D9633E"/>
    <w:rPr>
      <w:rFonts w:ascii="Tahoma" w:eastAsiaTheme="minorEastAsia" w:hAnsi="Tahoma" w:cs="Tahoma"/>
      <w:sz w:val="16"/>
      <w:szCs w:val="16"/>
    </w:rPr>
  </w:style>
  <w:style w:type="paragraph" w:styleId="Header">
    <w:name w:val="header"/>
    <w:basedOn w:val="Normal"/>
    <w:link w:val="HeaderChar"/>
    <w:uiPriority w:val="99"/>
    <w:unhideWhenUsed/>
    <w:rsid w:val="00BE365B"/>
    <w:pPr>
      <w:tabs>
        <w:tab w:val="center" w:pos="4680"/>
        <w:tab w:val="right" w:pos="9360"/>
      </w:tabs>
    </w:pPr>
  </w:style>
  <w:style w:type="character" w:customStyle="1" w:styleId="HeaderChar">
    <w:name w:val="Header Char"/>
    <w:basedOn w:val="DefaultParagraphFont"/>
    <w:link w:val="Header"/>
    <w:uiPriority w:val="99"/>
    <w:rsid w:val="00BE365B"/>
    <w:rPr>
      <w:rFonts w:eastAsiaTheme="minorEastAsia"/>
      <w:sz w:val="24"/>
      <w:szCs w:val="24"/>
    </w:rPr>
  </w:style>
  <w:style w:type="character" w:styleId="CommentReference">
    <w:name w:val="annotation reference"/>
    <w:basedOn w:val="DefaultParagraphFont"/>
    <w:uiPriority w:val="99"/>
    <w:semiHidden/>
    <w:unhideWhenUsed/>
    <w:rsid w:val="00C53554"/>
    <w:rPr>
      <w:sz w:val="16"/>
      <w:szCs w:val="16"/>
    </w:rPr>
  </w:style>
  <w:style w:type="paragraph" w:styleId="CommentText">
    <w:name w:val="annotation text"/>
    <w:basedOn w:val="Normal"/>
    <w:link w:val="CommentTextChar"/>
    <w:uiPriority w:val="99"/>
    <w:semiHidden/>
    <w:unhideWhenUsed/>
    <w:rsid w:val="00C53554"/>
    <w:rPr>
      <w:sz w:val="20"/>
      <w:szCs w:val="20"/>
    </w:rPr>
  </w:style>
  <w:style w:type="character" w:customStyle="1" w:styleId="CommentTextChar">
    <w:name w:val="Comment Text Char"/>
    <w:basedOn w:val="DefaultParagraphFont"/>
    <w:link w:val="CommentText"/>
    <w:uiPriority w:val="99"/>
    <w:semiHidden/>
    <w:rsid w:val="00C53554"/>
    <w:rPr>
      <w:rFonts w:eastAsiaTheme="minorEastAsia"/>
    </w:rPr>
  </w:style>
  <w:style w:type="paragraph" w:styleId="CommentSubject">
    <w:name w:val="annotation subject"/>
    <w:basedOn w:val="CommentText"/>
    <w:next w:val="CommentText"/>
    <w:link w:val="CommentSubjectChar"/>
    <w:uiPriority w:val="99"/>
    <w:semiHidden/>
    <w:unhideWhenUsed/>
    <w:rsid w:val="00C53554"/>
    <w:rPr>
      <w:b/>
      <w:bCs/>
    </w:rPr>
  </w:style>
  <w:style w:type="character" w:customStyle="1" w:styleId="CommentSubjectChar">
    <w:name w:val="Comment Subject Char"/>
    <w:basedOn w:val="CommentTextChar"/>
    <w:link w:val="CommentSubject"/>
    <w:uiPriority w:val="99"/>
    <w:semiHidden/>
    <w:rsid w:val="00C53554"/>
    <w:rPr>
      <w:rFonts w:eastAsiaTheme="minorEastAsia"/>
      <w:b/>
      <w:bCs/>
    </w:rPr>
  </w:style>
  <w:style w:type="paragraph" w:styleId="ListParagraph">
    <w:name w:val="List Paragraph"/>
    <w:basedOn w:val="Normal"/>
    <w:uiPriority w:val="34"/>
    <w:qFormat/>
    <w:rsid w:val="005276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39"/>
    <w:rPr>
      <w:rFonts w:eastAsiaTheme="minorEastAsia"/>
      <w:sz w:val="24"/>
      <w:szCs w:val="24"/>
    </w:rPr>
  </w:style>
  <w:style w:type="paragraph" w:styleId="Heading4">
    <w:name w:val="heading 4"/>
    <w:basedOn w:val="Normal"/>
    <w:next w:val="Normal"/>
    <w:link w:val="Heading4Char"/>
    <w:uiPriority w:val="9"/>
    <w:qFormat/>
    <w:rsid w:val="00375439"/>
    <w:pPr>
      <w:keepNext/>
      <w:jc w:val="center"/>
      <w:outlineLvl w:val="3"/>
    </w:pPr>
    <w:rPr>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5439"/>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375439"/>
    <w:pPr>
      <w:tabs>
        <w:tab w:val="left" w:pos="2880"/>
        <w:tab w:val="left" w:pos="5760"/>
        <w:tab w:val="left" w:pos="8640"/>
      </w:tabs>
    </w:pPr>
    <w:rPr>
      <w:rFonts w:ascii="Arial" w:eastAsia="Times New Roman" w:hAnsi="Arial" w:cs="Arial"/>
      <w:b/>
      <w:bCs/>
      <w:sz w:val="20"/>
      <w:szCs w:val="20"/>
    </w:rPr>
  </w:style>
  <w:style w:type="character" w:customStyle="1" w:styleId="BodyTextChar">
    <w:name w:val="Body Text Char"/>
    <w:basedOn w:val="DefaultParagraphFont"/>
    <w:link w:val="BodyText"/>
    <w:uiPriority w:val="99"/>
    <w:semiHidden/>
    <w:rsid w:val="00375439"/>
    <w:rPr>
      <w:rFonts w:eastAsiaTheme="minorEastAsia"/>
      <w:sz w:val="24"/>
      <w:szCs w:val="24"/>
    </w:rPr>
  </w:style>
  <w:style w:type="table" w:styleId="TableGrid">
    <w:name w:val="Table Grid"/>
    <w:basedOn w:val="TableNormal"/>
    <w:uiPriority w:val="59"/>
    <w:rsid w:val="00375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lockpara">
    <w:name w:val="ablockpara"/>
    <w:basedOn w:val="Normal"/>
    <w:rsid w:val="00375439"/>
    <w:pPr>
      <w:spacing w:before="100" w:beforeAutospacing="1" w:after="100" w:afterAutospacing="1"/>
    </w:pPr>
  </w:style>
  <w:style w:type="paragraph" w:styleId="NormalWeb">
    <w:name w:val="Normal (Web)"/>
    <w:basedOn w:val="Normal"/>
    <w:uiPriority w:val="99"/>
    <w:unhideWhenUsed/>
    <w:rsid w:val="00375439"/>
    <w:pPr>
      <w:spacing w:before="100" w:beforeAutospacing="1" w:after="100" w:afterAutospacing="1"/>
    </w:pPr>
  </w:style>
  <w:style w:type="paragraph" w:styleId="Footer">
    <w:name w:val="footer"/>
    <w:basedOn w:val="Normal"/>
    <w:link w:val="FooterChar"/>
    <w:uiPriority w:val="99"/>
    <w:unhideWhenUsed/>
    <w:rsid w:val="00375439"/>
    <w:pPr>
      <w:spacing w:before="100" w:beforeAutospacing="1" w:after="100" w:afterAutospacing="1"/>
    </w:pPr>
  </w:style>
  <w:style w:type="character" w:customStyle="1" w:styleId="FooterChar">
    <w:name w:val="Footer Char"/>
    <w:basedOn w:val="DefaultParagraphFont"/>
    <w:link w:val="Footer"/>
    <w:uiPriority w:val="99"/>
    <w:rsid w:val="00375439"/>
    <w:rPr>
      <w:rFonts w:eastAsiaTheme="minorEastAsia"/>
      <w:sz w:val="24"/>
      <w:szCs w:val="24"/>
    </w:rPr>
  </w:style>
  <w:style w:type="paragraph" w:styleId="BalloonText">
    <w:name w:val="Balloon Text"/>
    <w:basedOn w:val="Normal"/>
    <w:link w:val="BalloonTextChar"/>
    <w:uiPriority w:val="99"/>
    <w:semiHidden/>
    <w:unhideWhenUsed/>
    <w:rsid w:val="00D9633E"/>
    <w:rPr>
      <w:rFonts w:ascii="Tahoma" w:hAnsi="Tahoma" w:cs="Tahoma"/>
      <w:sz w:val="16"/>
      <w:szCs w:val="16"/>
    </w:rPr>
  </w:style>
  <w:style w:type="character" w:customStyle="1" w:styleId="BalloonTextChar">
    <w:name w:val="Balloon Text Char"/>
    <w:basedOn w:val="DefaultParagraphFont"/>
    <w:link w:val="BalloonText"/>
    <w:uiPriority w:val="99"/>
    <w:semiHidden/>
    <w:rsid w:val="00D9633E"/>
    <w:rPr>
      <w:rFonts w:ascii="Tahoma" w:eastAsiaTheme="minorEastAsia" w:hAnsi="Tahoma" w:cs="Tahoma"/>
      <w:sz w:val="16"/>
      <w:szCs w:val="16"/>
    </w:rPr>
  </w:style>
  <w:style w:type="paragraph" w:styleId="Header">
    <w:name w:val="header"/>
    <w:basedOn w:val="Normal"/>
    <w:link w:val="HeaderChar"/>
    <w:uiPriority w:val="99"/>
    <w:unhideWhenUsed/>
    <w:rsid w:val="00BE365B"/>
    <w:pPr>
      <w:tabs>
        <w:tab w:val="center" w:pos="4680"/>
        <w:tab w:val="right" w:pos="9360"/>
      </w:tabs>
    </w:pPr>
  </w:style>
  <w:style w:type="character" w:customStyle="1" w:styleId="HeaderChar">
    <w:name w:val="Header Char"/>
    <w:basedOn w:val="DefaultParagraphFont"/>
    <w:link w:val="Header"/>
    <w:uiPriority w:val="99"/>
    <w:rsid w:val="00BE365B"/>
    <w:rPr>
      <w:rFonts w:eastAsiaTheme="minorEastAsia"/>
      <w:sz w:val="24"/>
      <w:szCs w:val="24"/>
    </w:rPr>
  </w:style>
  <w:style w:type="character" w:styleId="CommentReference">
    <w:name w:val="annotation reference"/>
    <w:basedOn w:val="DefaultParagraphFont"/>
    <w:uiPriority w:val="99"/>
    <w:semiHidden/>
    <w:unhideWhenUsed/>
    <w:rsid w:val="00C53554"/>
    <w:rPr>
      <w:sz w:val="16"/>
      <w:szCs w:val="16"/>
    </w:rPr>
  </w:style>
  <w:style w:type="paragraph" w:styleId="CommentText">
    <w:name w:val="annotation text"/>
    <w:basedOn w:val="Normal"/>
    <w:link w:val="CommentTextChar"/>
    <w:uiPriority w:val="99"/>
    <w:semiHidden/>
    <w:unhideWhenUsed/>
    <w:rsid w:val="00C53554"/>
    <w:rPr>
      <w:sz w:val="20"/>
      <w:szCs w:val="20"/>
    </w:rPr>
  </w:style>
  <w:style w:type="character" w:customStyle="1" w:styleId="CommentTextChar">
    <w:name w:val="Comment Text Char"/>
    <w:basedOn w:val="DefaultParagraphFont"/>
    <w:link w:val="CommentText"/>
    <w:uiPriority w:val="99"/>
    <w:semiHidden/>
    <w:rsid w:val="00C53554"/>
    <w:rPr>
      <w:rFonts w:eastAsiaTheme="minorEastAsia"/>
    </w:rPr>
  </w:style>
  <w:style w:type="paragraph" w:styleId="CommentSubject">
    <w:name w:val="annotation subject"/>
    <w:basedOn w:val="CommentText"/>
    <w:next w:val="CommentText"/>
    <w:link w:val="CommentSubjectChar"/>
    <w:uiPriority w:val="99"/>
    <w:semiHidden/>
    <w:unhideWhenUsed/>
    <w:rsid w:val="00C53554"/>
    <w:rPr>
      <w:b/>
      <w:bCs/>
    </w:rPr>
  </w:style>
  <w:style w:type="character" w:customStyle="1" w:styleId="CommentSubjectChar">
    <w:name w:val="Comment Subject Char"/>
    <w:basedOn w:val="CommentTextChar"/>
    <w:link w:val="CommentSubject"/>
    <w:uiPriority w:val="99"/>
    <w:semiHidden/>
    <w:rsid w:val="00C53554"/>
    <w:rPr>
      <w:rFonts w:eastAsiaTheme="minorEastAsia"/>
      <w:b/>
      <w:bCs/>
    </w:rPr>
  </w:style>
  <w:style w:type="paragraph" w:styleId="ListParagraph">
    <w:name w:val="List Paragraph"/>
    <w:basedOn w:val="Normal"/>
    <w:uiPriority w:val="34"/>
    <w:qFormat/>
    <w:rsid w:val="0052764C"/>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anguage xmlns="http://schemas.microsoft.com/sharepoint/v3">English</Language>
    <Preservation_x0020_Order_x0020_Numbers xmlns="e6bb6fa4-9c23-4df5-9c72-0315fa8fef6d" xsi:nil="true"/>
    <IP_x0020_Classification xmlns="e6bb6fa4-9c23-4df5-9c72-0315fa8fef6d">Company Confidential</IP_x0020_Classification>
    <Work_x0020_Type xmlns="e681b101-6f08-43db-8668-0d1adf3390d3">237</Work_x0020_Type>
    <OE_x0020_Process_x0020_Abbrev xmlns="e681b101-6f08-43db-8668-0d1adf3390d3">LPS</OE_x0020_Process_x0020_Abbrev>
    <Archive xmlns="2bedcdde-0a2c-4c7e-aeff-004e3af49580">false</Archive>
    <Organization xmlns="2bedcdde-0a2c-4c7e-aeff-004e3af49580">Downstream &amp; Chemicals</Organization>
    <JLA_x0020_Retention_x0020_Category xmlns="e681b101-6f08-43db-8668-0d1adf3390d3">ADM6020 (ACT+7 years)</JLA_x0020_Retention_x0020_Category>
    <Related_x0020_LPO_ xmlns="e681b101-6f08-43db-8668-0d1adf3390d3">
      <Value>94</Value>
    </Related_x0020_LPO_>
    <LPO_x0020_Link xmlns="e681b101-6f08-43db-8668-0d1adf3390d3">
      <Url>https://collab001-hou.sp.chevron.net/sites/dsOE/LPSCoP/LPO%20Library/1291-EN.doc</Url>
      <Description>Refinery/Vacuum Truck Operations</Description>
    </LPO_x0020_Link>
    <Multi_x0020_SBU xmlns="2bedcdde-0a2c-4c7e-aeff-004e3af49580">
      <Value>4</Value>
      <Value>1</Value>
    </Multi_x0020_SBU>
    <Multi_x0020_BU xmlns="2bedcdde-0a2c-4c7e-aeff-004e3af49580">
      <Value>5</Value>
      <Value>3</Value>
    </Multi_x0020_BU>
    <Site_x002F_Region xmlns="0c0578fd-4866-4db7-b195-db8a1a71a56b" xsi:nil="true"/>
    <_dlc_DocId xmlns="2bedcdde-0a2c-4c7e-aeff-004e3af49580">DSCOE-37-1183</_dlc_DocId>
    <_dlc_DocIdUrl xmlns="2bedcdde-0a2c-4c7e-aeff-004e3af49580">
      <Url>https://collab001-hou.sp.chevron.net/sites/dsOE/LPSCoP/_layouts/DocIdRedir.aspx?ID=DSCOE-37-1183</Url>
      <Description>DSCOE-37-1183</Description>
    </_dlc_DocIdUrl>
    <Process_x0020_Eng_x0020_Category_x0020__x0028_if_x0020_applicable_x0029_ xmlns="0c0578fd-4866-4db7-b195-db8a1a71a56b">
      <Value>Environmental</Value>
    </Process_x0020_Eng_x0020_Category_x0020__x0028_if_x0020_applicable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JLA Document_" ma:contentTypeID="0x010100FBB1BDE89FB27C449A0E29AF421E312400DEAEE0E8E941D945913669698D37163500F0CA50BECB60124FA464F420DA67BBC5" ma:contentTypeVersion="16" ma:contentTypeDescription="" ma:contentTypeScope="" ma:versionID="4b028b3de7cedbf2d72170ce017ceb21">
  <xsd:schema xmlns:xsd="http://www.w3.org/2001/XMLSchema" xmlns:xs="http://www.w3.org/2001/XMLSchema" xmlns:p="http://schemas.microsoft.com/office/2006/metadata/properties" xmlns:ns1="http://schemas.microsoft.com/sharepoint/v3" xmlns:ns2="e681b101-6f08-43db-8668-0d1adf3390d3" xmlns:ns3="2bedcdde-0a2c-4c7e-aeff-004e3af49580" xmlns:ns4="0c0578fd-4866-4db7-b195-db8a1a71a56b" xmlns:ns5="e6bb6fa4-9c23-4df5-9c72-0315fa8fef6d" targetNamespace="http://schemas.microsoft.com/office/2006/metadata/properties" ma:root="true" ma:fieldsID="acb77d665163e5ba108094959daafd6a" ns1:_="" ns2:_="" ns3:_="" ns4:_="" ns5:_="">
    <xsd:import namespace="http://schemas.microsoft.com/sharepoint/v3"/>
    <xsd:import namespace="e681b101-6f08-43db-8668-0d1adf3390d3"/>
    <xsd:import namespace="2bedcdde-0a2c-4c7e-aeff-004e3af49580"/>
    <xsd:import namespace="0c0578fd-4866-4db7-b195-db8a1a71a56b"/>
    <xsd:import namespace="e6bb6fa4-9c23-4df5-9c72-0315fa8fef6d"/>
    <xsd:element name="properties">
      <xsd:complexType>
        <xsd:sequence>
          <xsd:element name="documentManagement">
            <xsd:complexType>
              <xsd:all>
                <xsd:element ref="ns2:Work_x0020_Type"/>
                <xsd:element ref="ns3:Organization"/>
                <xsd:element ref="ns3:Multi_x0020_SBU" minOccurs="0"/>
                <xsd:element ref="ns3:Multi_x0020_BU" minOccurs="0"/>
                <xsd:element ref="ns4:Site_x002F_Region" minOccurs="0"/>
                <xsd:element ref="ns2:Related_x0020_LPO_" minOccurs="0"/>
                <xsd:element ref="ns2:LPO_x0020_Link" minOccurs="0"/>
                <xsd:element ref="ns1:Language" minOccurs="0"/>
                <xsd:element ref="ns3:Archive" minOccurs="0"/>
                <xsd:element ref="ns2:OE_x0020_Process_x0020_Abbrev"/>
                <xsd:element ref="ns2:JLA_x0020_Retention_x0020_Category"/>
                <xsd:element ref="ns5:IP_x0020_Classification"/>
                <xsd:element ref="ns5:Preservation_x0020_Order_x0020_Numbers" minOccurs="0"/>
                <xsd:element ref="ns3:_dlc_DocId" minOccurs="0"/>
                <xsd:element ref="ns3:_dlc_DocIdUrl" minOccurs="0"/>
                <xsd:element ref="ns3:_dlc_DocIdPersistId" minOccurs="0"/>
                <xsd:element ref="ns4:Process_x0020_Eng_x0020_Category_x0020__x0028_if_x0020_applicabl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9"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81b101-6f08-43db-8668-0d1adf3390d3" elementFormDefault="qualified">
    <xsd:import namespace="http://schemas.microsoft.com/office/2006/documentManagement/types"/>
    <xsd:import namespace="http://schemas.microsoft.com/office/infopath/2007/PartnerControls"/>
    <xsd:element name="Work_x0020_Type" ma:index="2" ma:displayName="Work Type" ma:description="JLA work type" ma:list="{5f10db90-0db6-453b-b706-068507c655ea}" ma:internalName="Work_x0020_Type" ma:showField="Title" ma:web="e681b101-6f08-43db-8668-0d1adf3390d3">
      <xsd:simpleType>
        <xsd:restriction base="dms:Lookup"/>
      </xsd:simpleType>
    </xsd:element>
    <xsd:element name="Related_x0020_LPO_" ma:index="7" nillable="true" ma:displayName="Related LPO_" ma:list="{5b940368-d1c7-43a7-b3bc-effcb820f85e}" ma:internalName="Related_x0020_LPO_" ma:showField="Title" ma:web="e681b101-6f08-43db-8668-0d1adf3390d3">
      <xsd:complexType>
        <xsd:complexContent>
          <xsd:extension base="dms:MultiChoiceLookup">
            <xsd:sequence>
              <xsd:element name="Value" type="dms:Lookup" maxOccurs="unbounded" minOccurs="0" nillable="true"/>
            </xsd:sequence>
          </xsd:extension>
        </xsd:complexContent>
      </xsd:complexType>
    </xsd:element>
    <xsd:element name="LPO_x0020_Link" ma:index="8" nillable="true" ma:displayName="LPO Link" ma:format="Hyperlink" ma:internalName="LPO_x0020_Link">
      <xsd:complexType>
        <xsd:complexContent>
          <xsd:extension base="dms:URL">
            <xsd:sequence>
              <xsd:element name="Url" type="dms:ValidUrl" minOccurs="0" nillable="true"/>
              <xsd:element name="Description" type="xsd:string" nillable="true"/>
            </xsd:sequence>
          </xsd:extension>
        </xsd:complexContent>
      </xsd:complexType>
    </xsd:element>
    <xsd:element name="OE_x0020_Process_x0020_Abbrev" ma:index="11" ma:displayName="OE Process Abbrev" ma:default="LPS" ma:description="LPS OE Process abbreviation" ma:format="Dropdown" ma:internalName="OE_x0020_Process_x0020_Abbrev">
      <xsd:simpleType>
        <xsd:restriction base="dms:Choice">
          <xsd:enumeration value="LPS"/>
        </xsd:restriction>
      </xsd:simpleType>
    </xsd:element>
    <xsd:element name="JLA_x0020_Retention_x0020_Category" ma:index="12" ma:displayName="JLA Retention Category" ma:default="ADM6020 (ACT+7 years)" ma:description="JLA Retention Category value" ma:format="Dropdown" ma:internalName="JLA_x0020_Retention_x0020_Category">
      <xsd:simpleType>
        <xsd:restriction base="dms:Choice">
          <xsd:enumeration value="ADM6020 (ACT+7 years)"/>
        </xsd:restriction>
      </xsd:simpleType>
    </xsd:element>
  </xsd:schema>
  <xsd:schema xmlns:xsd="http://www.w3.org/2001/XMLSchema" xmlns:xs="http://www.w3.org/2001/XMLSchema" xmlns:dms="http://schemas.microsoft.com/office/2006/documentManagement/types" xmlns:pc="http://schemas.microsoft.com/office/infopath/2007/PartnerControls" targetNamespace="2bedcdde-0a2c-4c7e-aeff-004e3af49580" elementFormDefault="qualified">
    <xsd:import namespace="http://schemas.microsoft.com/office/2006/documentManagement/types"/>
    <xsd:import namespace="http://schemas.microsoft.com/office/infopath/2007/PartnerControls"/>
    <xsd:element name="Organization" ma:index="3" ma:displayName="Organization" ma:default="Downstream &amp; Chemicals" ma:format="Dropdown" ma:internalName="Organization">
      <xsd:simpleType>
        <xsd:restriction base="dms:Choice">
          <xsd:enumeration value="Downstream &amp; Chemicals"/>
        </xsd:restriction>
      </xsd:simpleType>
    </xsd:element>
    <xsd:element name="Multi_x0020_SBU" ma:index="4" nillable="true" ma:displayName="Multi SBU" ma:list="{a96d9c67-8413-4de6-a863-d0e52ea30111}" ma:internalName="Multi_x0020_SBU" ma:showField="Title" ma:web="2bedcdde-0a2c-4c7e-aeff-004e3af49580">
      <xsd:complexType>
        <xsd:complexContent>
          <xsd:extension base="dms:MultiChoiceLookup">
            <xsd:sequence>
              <xsd:element name="Value" type="dms:Lookup" maxOccurs="unbounded" minOccurs="0" nillable="true"/>
            </xsd:sequence>
          </xsd:extension>
        </xsd:complexContent>
      </xsd:complexType>
    </xsd:element>
    <xsd:element name="Multi_x0020_BU" ma:index="5" nillable="true" ma:displayName="Multi BU" ma:list="{ad25b0d2-9d73-46ff-af0c-0cd3d7cadc9b}" ma:internalName="Multi_x0020_BU" ma:showField="Title" ma:web="2bedcdde-0a2c-4c7e-aeff-004e3af49580">
      <xsd:complexType>
        <xsd:complexContent>
          <xsd:extension base="dms:MultiChoiceLookup">
            <xsd:sequence>
              <xsd:element name="Value" type="dms:Lookup" maxOccurs="unbounded" minOccurs="0" nillable="true"/>
            </xsd:sequence>
          </xsd:extension>
        </xsd:complexContent>
      </xsd:complexType>
    </xsd:element>
    <xsd:element name="Archive" ma:index="10" nillable="true" ma:displayName="Archive" ma:default="0" ma:internalName="Archive">
      <xsd:simpleType>
        <xsd:restriction base="dms:Boolea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0578fd-4866-4db7-b195-db8a1a71a56b" elementFormDefault="qualified">
    <xsd:import namespace="http://schemas.microsoft.com/office/2006/documentManagement/types"/>
    <xsd:import namespace="http://schemas.microsoft.com/office/infopath/2007/PartnerControls"/>
    <xsd:element name="Site_x002F_Region" ma:index="6" nillable="true" ma:displayName="JLA Site/Region" ma:description="Site or region identifiers required for a JLA." ma:internalName="Site_x002F_Region">
      <xsd:simpleType>
        <xsd:restriction base="dms:Text">
          <xsd:maxLength value="255"/>
        </xsd:restriction>
      </xsd:simpleType>
    </xsd:element>
    <xsd:element name="Process_x0020_Eng_x0020_Category_x0020__x0028_if_x0020_applicable_x0029_" ma:index="25" nillable="true" ma:displayName="Process Eng Category" ma:default="Environmental" ma:description="Only applicable for Process Engineering" ma:internalName="Process_x0020_Eng_x0020_Category_x0020__x0028_if_x0020_applicable_x0029_">
      <xsd:complexType>
        <xsd:complexContent>
          <xsd:extension base="dms:MultiChoice">
            <xsd:sequence>
              <xsd:element name="Value" maxOccurs="unbounded" minOccurs="0" nillable="true">
                <xsd:simpleType>
                  <xsd:restriction base="dms:Choice">
                    <xsd:enumeration value="Environmental"/>
                    <xsd:enumeration value="Monitoring"/>
                    <xsd:enumeration value="Routine Duties"/>
                    <xsd:enumeration value="Turnaroun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b6fa4-9c23-4df5-9c72-0315fa8fef6d" elementFormDefault="qualified">
    <xsd:import namespace="http://schemas.microsoft.com/office/2006/documentManagement/types"/>
    <xsd:import namespace="http://schemas.microsoft.com/office/infopath/2007/PartnerControls"/>
    <xsd:element name="IP_x0020_Classification" ma:index="13" ma:displayName="IP Classification" ma:default="Company Confidential" ma:description="Sensitivity of the information" ma:format="Dropdown" ma:internalName="IP_x0020_Classification">
      <xsd:simpleType>
        <xsd:restriction base="dms:Choice">
          <xsd:enumeration value="Public"/>
          <xsd:enumeration value="Company Confidential"/>
          <xsd:enumeration value="Confidential Restricted"/>
          <xsd:enumeration value="Classified"/>
        </xsd:restriction>
      </xsd:simpleType>
    </xsd:element>
    <xsd:element name="Preservation_x0020_Order_x0020_Numbers" ma:index="14" nillable="true" ma:displayName="Preservation Order Numbers" ma:description="Preservation Order Numbers, when issued by Legal, require that this item MUST NOT be deleted. Separate multiple preservation order numbers with commas." ma:internalName="Preservation_x0020_Order_x0020_Nu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7DCF1-1198-4471-A8FA-0391473E9C7A}">
  <ds:schemaRefs>
    <ds:schemaRef ds:uri="http://schemas.microsoft.com/office/2006/metadata/properties"/>
    <ds:schemaRef ds:uri="http://schemas.microsoft.com/sharepoint/v3"/>
    <ds:schemaRef ds:uri="e6bb6fa4-9c23-4df5-9c72-0315fa8fef6d"/>
    <ds:schemaRef ds:uri="e681b101-6f08-43db-8668-0d1adf3390d3"/>
    <ds:schemaRef ds:uri="2bedcdde-0a2c-4c7e-aeff-004e3af49580"/>
    <ds:schemaRef ds:uri="0c0578fd-4866-4db7-b195-db8a1a71a56b"/>
  </ds:schemaRefs>
</ds:datastoreItem>
</file>

<file path=customXml/itemProps2.xml><?xml version="1.0" encoding="utf-8"?>
<ds:datastoreItem xmlns:ds="http://schemas.openxmlformats.org/officeDocument/2006/customXml" ds:itemID="{5E13F310-95E3-4960-8272-C4651BF26E5E}">
  <ds:schemaRefs>
    <ds:schemaRef ds:uri="http://schemas.microsoft.com/sharepoint/v3/contenttype/forms"/>
  </ds:schemaRefs>
</ds:datastoreItem>
</file>

<file path=customXml/itemProps3.xml><?xml version="1.0" encoding="utf-8"?>
<ds:datastoreItem xmlns:ds="http://schemas.openxmlformats.org/officeDocument/2006/customXml" ds:itemID="{E3276859-3817-4186-B913-6A8D5D88C6BB}">
  <ds:schemaRefs>
    <ds:schemaRef ds:uri="http://schemas.microsoft.com/sharepoint/events"/>
  </ds:schemaRefs>
</ds:datastoreItem>
</file>

<file path=customXml/itemProps4.xml><?xml version="1.0" encoding="utf-8"?>
<ds:datastoreItem xmlns:ds="http://schemas.openxmlformats.org/officeDocument/2006/customXml" ds:itemID="{A614E779-847C-4C67-92AB-0AAA967F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81b101-6f08-43db-8668-0d1adf3390d3"/>
    <ds:schemaRef ds:uri="2bedcdde-0a2c-4c7e-aeff-004e3af49580"/>
    <ds:schemaRef ds:uri="0c0578fd-4866-4db7-b195-db8a1a71a56b"/>
    <ds:schemaRef ds:uri="e6bb6fa4-9c23-4df5-9c72-0315fa8fe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59EBB6-8DBC-4C7D-8C60-A3318671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Vacuum Truck Operations</vt:lpstr>
    </vt:vector>
  </TitlesOfParts>
  <Company>Chevron</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Vacuum Truck Operations</dc:title>
  <dc:creator>Bonita Walshe</dc:creator>
  <cp:lastModifiedBy>Michele Sheets</cp:lastModifiedBy>
  <cp:revision>2</cp:revision>
  <cp:lastPrinted>2012-01-23T14:26:00Z</cp:lastPrinted>
  <dcterms:created xsi:type="dcterms:W3CDTF">2013-09-06T18:25:00Z</dcterms:created>
  <dcterms:modified xsi:type="dcterms:W3CDTF">2013-09-06T18:25:00Z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0x010100FBB1BDE89FB27C449A0E29AF421E312400DEAEE0E8E941D945913669698D37163500F0CA50BECB60124FA464F420DA67BBC5</vt:lpwstr>
  </property>
  <property fmtid="{D5CDD505-2E9C-101B-9397-08002B2CF9AE}" pid="3" name="_dlc_DocIdItemGuid">
    <vt:lpwstr>fe5a5ee7-303f-4a05-b88b-096d4c487eb8</vt:lpwstr>
  </property>
</Properties>
</file>