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26" w:rsidRDefault="00A33826"/>
    <w:p w:rsidR="00A33826" w:rsidRDefault="00A33826">
      <w:pPr>
        <w:spacing w:after="240"/>
        <w:jc w:val="center"/>
        <w:rPr>
          <w:rFonts w:ascii="Arial" w:hAnsi="Arial"/>
          <w:b/>
          <w:sz w:val="32"/>
        </w:rPr>
      </w:pPr>
    </w:p>
    <w:p w:rsidR="00A33826" w:rsidRDefault="006642E1">
      <w:pPr>
        <w:spacing w:after="240"/>
        <w:jc w:val="center"/>
        <w:rPr>
          <w:rFonts w:ascii="Arial" w:hAnsi="Arial"/>
          <w:b/>
          <w:sz w:val="32"/>
        </w:rPr>
      </w:pPr>
      <w:r>
        <w:rPr>
          <w:rFonts w:ascii="Arial" w:hAnsi="Arial"/>
          <w:b/>
          <w:noProof/>
          <w:sz w:val="32"/>
        </w:rPr>
        <w:drawing>
          <wp:inline distT="0" distB="0" distL="0" distR="0">
            <wp:extent cx="1504950" cy="1578562"/>
            <wp:effectExtent l="19050" t="0" r="0" b="0"/>
            <wp:docPr id="1" name="Picture 0" desc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jpg"/>
                    <pic:cNvPicPr/>
                  </pic:nvPicPr>
                  <pic:blipFill>
                    <a:blip r:embed="rId11" cstate="print"/>
                    <a:stretch>
                      <a:fillRect/>
                    </a:stretch>
                  </pic:blipFill>
                  <pic:spPr>
                    <a:xfrm>
                      <a:off x="0" y="0"/>
                      <a:ext cx="1507215" cy="1580937"/>
                    </a:xfrm>
                    <a:prstGeom prst="rect">
                      <a:avLst/>
                    </a:prstGeom>
                  </pic:spPr>
                </pic:pic>
              </a:graphicData>
            </a:graphic>
          </wp:inline>
        </w:drawing>
      </w:r>
    </w:p>
    <w:p w:rsidR="00A33826" w:rsidRDefault="00A33826">
      <w:pPr>
        <w:spacing w:after="240"/>
        <w:jc w:val="center"/>
        <w:rPr>
          <w:rFonts w:ascii="Arial" w:hAnsi="Arial"/>
          <w:b/>
          <w:sz w:val="32"/>
        </w:rPr>
      </w:pPr>
    </w:p>
    <w:p w:rsidR="00A33826" w:rsidRDefault="00A33826">
      <w:pPr>
        <w:spacing w:after="240"/>
        <w:jc w:val="center"/>
        <w:rPr>
          <w:rFonts w:ascii="Arial" w:hAnsi="Arial"/>
          <w:b/>
          <w:sz w:val="32"/>
        </w:rPr>
      </w:pPr>
    </w:p>
    <w:p w:rsidR="00C9636E" w:rsidRPr="00C9636E" w:rsidRDefault="006E7AD8" w:rsidP="00C9636E">
      <w:pPr>
        <w:spacing w:after="240"/>
        <w:jc w:val="center"/>
        <w:rPr>
          <w:rFonts w:ascii="Verdana" w:hAnsi="Verdana"/>
          <w:b/>
          <w:sz w:val="32"/>
        </w:rPr>
      </w:pPr>
      <w:bookmarkStart w:id="0" w:name="_Toc395595377"/>
      <w:bookmarkStart w:id="1" w:name="_Toc395595635"/>
      <w:bookmarkStart w:id="2" w:name="_Toc395595705"/>
      <w:r w:rsidRPr="006E7AD8">
        <w:rPr>
          <w:rFonts w:ascii="Verdana" w:hAnsi="Verdana"/>
          <w:b/>
          <w:sz w:val="32"/>
        </w:rPr>
        <w:t>ENVIRONMENTAL, SAFETY, AND HEALTH</w:t>
      </w:r>
    </w:p>
    <w:p w:rsidR="00C9636E" w:rsidRPr="00C9636E" w:rsidRDefault="006E7AD8" w:rsidP="00C9636E">
      <w:pPr>
        <w:spacing w:after="240"/>
        <w:jc w:val="center"/>
        <w:rPr>
          <w:rFonts w:ascii="Verdana" w:hAnsi="Verdana"/>
          <w:b/>
          <w:sz w:val="32"/>
        </w:rPr>
      </w:pPr>
      <w:r w:rsidRPr="006E7AD8">
        <w:rPr>
          <w:rFonts w:ascii="Verdana" w:hAnsi="Verdana"/>
          <w:b/>
          <w:sz w:val="32"/>
        </w:rPr>
        <w:t>WORK PRACTICES</w:t>
      </w:r>
    </w:p>
    <w:p w:rsidR="00C9636E" w:rsidRPr="00C9636E" w:rsidRDefault="00C9636E" w:rsidP="00C9636E">
      <w:pPr>
        <w:spacing w:after="240"/>
        <w:jc w:val="center"/>
        <w:rPr>
          <w:rFonts w:ascii="Verdana" w:hAnsi="Verdana"/>
          <w:b/>
          <w:sz w:val="32"/>
        </w:rPr>
      </w:pPr>
    </w:p>
    <w:p w:rsidR="00C9636E" w:rsidRPr="00C9636E" w:rsidRDefault="006E7AD8" w:rsidP="00C9636E">
      <w:pPr>
        <w:spacing w:after="240"/>
        <w:jc w:val="center"/>
        <w:rPr>
          <w:rFonts w:ascii="Verdana" w:hAnsi="Verdana"/>
          <w:b/>
          <w:sz w:val="32"/>
        </w:rPr>
      </w:pPr>
      <w:r w:rsidRPr="006E7AD8">
        <w:rPr>
          <w:rFonts w:ascii="Verdana" w:hAnsi="Verdana"/>
          <w:b/>
          <w:sz w:val="32"/>
        </w:rPr>
        <w:t>511:</w:t>
      </w:r>
      <w:bookmarkStart w:id="3" w:name="_Toc395595378"/>
      <w:bookmarkStart w:id="4" w:name="_Toc395595636"/>
      <w:bookmarkStart w:id="5" w:name="_Toc395595706"/>
      <w:bookmarkEnd w:id="0"/>
      <w:bookmarkEnd w:id="1"/>
      <w:bookmarkEnd w:id="2"/>
      <w:r w:rsidRPr="006E7AD8">
        <w:rPr>
          <w:rFonts w:ascii="Verdana" w:hAnsi="Verdana"/>
          <w:b/>
          <w:sz w:val="32"/>
        </w:rPr>
        <w:t xml:space="preserve">  </w:t>
      </w:r>
      <w:bookmarkEnd w:id="3"/>
      <w:bookmarkEnd w:id="4"/>
      <w:bookmarkEnd w:id="5"/>
      <w:r w:rsidRPr="006E7AD8">
        <w:rPr>
          <w:rFonts w:ascii="Verdana" w:hAnsi="Verdana"/>
          <w:b/>
          <w:sz w:val="32"/>
        </w:rPr>
        <w:t>PERSONAL PROTECTIVE EQUIPMENT</w:t>
      </w:r>
    </w:p>
    <w:p w:rsidR="00A33826" w:rsidRDefault="00A33826">
      <w:pPr>
        <w:spacing w:after="240"/>
        <w:jc w:val="center"/>
        <w:rPr>
          <w:rFonts w:ascii="Arial" w:hAnsi="Arial"/>
          <w:b/>
          <w:sz w:val="32"/>
        </w:rPr>
      </w:pPr>
    </w:p>
    <w:p w:rsidR="00A33826" w:rsidRDefault="00A33826">
      <w:pPr>
        <w:jc w:val="center"/>
      </w:pPr>
      <w:r>
        <w:rPr>
          <w:rFonts w:ascii="Arial" w:hAnsi="Arial"/>
          <w:b/>
          <w:sz w:val="32"/>
        </w:rPr>
        <w:br w:type="page"/>
      </w:r>
    </w:p>
    <w:p w:rsidR="00A33826" w:rsidRDefault="00A33826">
      <w:pPr>
        <w:jc w:val="center"/>
      </w:pPr>
    </w:p>
    <w:p w:rsidR="00A33826" w:rsidRPr="00B02EE7" w:rsidRDefault="00A33826">
      <w:pPr>
        <w:rPr>
          <w:rFonts w:ascii="Verdana" w:hAnsi="Verdana"/>
          <w:b/>
          <w:sz w:val="32"/>
        </w:rPr>
      </w:pPr>
      <w:r w:rsidRPr="00B02EE7">
        <w:rPr>
          <w:rFonts w:ascii="Verdana" w:hAnsi="Verdana"/>
          <w:b/>
          <w:sz w:val="32"/>
        </w:rPr>
        <w:t>Table of Contents</w:t>
      </w:r>
    </w:p>
    <w:p w:rsidR="00A33826" w:rsidRDefault="00A33826">
      <w:pPr>
        <w:pStyle w:val="MemoLine"/>
      </w:pPr>
    </w:p>
    <w:p w:rsidR="00B35591" w:rsidRDefault="00C354B5">
      <w:pPr>
        <w:pStyle w:val="TOC2"/>
        <w:rPr>
          <w:rFonts w:asciiTheme="minorHAnsi" w:eastAsiaTheme="minorEastAsia" w:hAnsiTheme="minorHAnsi" w:cstheme="minorBidi"/>
          <w:noProof/>
          <w:sz w:val="22"/>
          <w:szCs w:val="22"/>
        </w:rPr>
      </w:pPr>
      <w:r>
        <w:fldChar w:fldCharType="begin"/>
      </w:r>
      <w:r w:rsidR="00A33826">
        <w:instrText xml:space="preserve"> TOC \t "Chapter Title,1,Map Title,2" </w:instrText>
      </w:r>
      <w:r>
        <w:fldChar w:fldCharType="separate"/>
      </w:r>
      <w:r w:rsidR="00B35591" w:rsidRPr="005D3A60">
        <w:rPr>
          <w:rFonts w:ascii="Verdana" w:hAnsi="Verdana"/>
          <w:noProof/>
        </w:rPr>
        <w:t>ABSTRACT</w:t>
      </w:r>
      <w:r w:rsidR="00B35591">
        <w:rPr>
          <w:noProof/>
        </w:rPr>
        <w:tab/>
      </w:r>
      <w:r>
        <w:rPr>
          <w:noProof/>
        </w:rPr>
        <w:fldChar w:fldCharType="begin"/>
      </w:r>
      <w:r w:rsidR="00B35591">
        <w:rPr>
          <w:noProof/>
        </w:rPr>
        <w:instrText xml:space="preserve"> PAGEREF _Toc356971431 \h </w:instrText>
      </w:r>
      <w:r>
        <w:rPr>
          <w:noProof/>
        </w:rPr>
      </w:r>
      <w:r>
        <w:rPr>
          <w:noProof/>
        </w:rPr>
        <w:fldChar w:fldCharType="separate"/>
      </w:r>
      <w:r w:rsidR="00B35591">
        <w:rPr>
          <w:noProof/>
        </w:rPr>
        <w:t>3</w:t>
      </w:r>
      <w:r>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1 – PURPOSE</w:t>
      </w:r>
      <w:r>
        <w:rPr>
          <w:noProof/>
        </w:rPr>
        <w:tab/>
      </w:r>
      <w:r w:rsidR="00C354B5">
        <w:rPr>
          <w:noProof/>
        </w:rPr>
        <w:fldChar w:fldCharType="begin"/>
      </w:r>
      <w:r>
        <w:rPr>
          <w:noProof/>
        </w:rPr>
        <w:instrText xml:space="preserve"> PAGEREF _Toc356971432 \h </w:instrText>
      </w:r>
      <w:r w:rsidR="00C354B5">
        <w:rPr>
          <w:noProof/>
        </w:rPr>
      </w:r>
      <w:r w:rsidR="00C354B5">
        <w:rPr>
          <w:noProof/>
        </w:rPr>
        <w:fldChar w:fldCharType="separate"/>
      </w:r>
      <w:r>
        <w:rPr>
          <w:noProof/>
        </w:rPr>
        <w:t>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2 – REFERENCES</w:t>
      </w:r>
      <w:r>
        <w:rPr>
          <w:noProof/>
        </w:rPr>
        <w:tab/>
      </w:r>
      <w:r w:rsidR="00C354B5">
        <w:rPr>
          <w:noProof/>
        </w:rPr>
        <w:fldChar w:fldCharType="begin"/>
      </w:r>
      <w:r>
        <w:rPr>
          <w:noProof/>
        </w:rPr>
        <w:instrText xml:space="preserve"> PAGEREF _Toc356971433 \h </w:instrText>
      </w:r>
      <w:r w:rsidR="00C354B5">
        <w:rPr>
          <w:noProof/>
        </w:rPr>
      </w:r>
      <w:r w:rsidR="00C354B5">
        <w:rPr>
          <w:noProof/>
        </w:rPr>
        <w:fldChar w:fldCharType="separate"/>
      </w:r>
      <w:r>
        <w:rPr>
          <w:noProof/>
        </w:rPr>
        <w:t>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3 – DEFINITIONS</w:t>
      </w:r>
      <w:r>
        <w:rPr>
          <w:noProof/>
        </w:rPr>
        <w:tab/>
      </w:r>
      <w:r w:rsidR="00C354B5">
        <w:rPr>
          <w:noProof/>
        </w:rPr>
        <w:fldChar w:fldCharType="begin"/>
      </w:r>
      <w:r>
        <w:rPr>
          <w:noProof/>
        </w:rPr>
        <w:instrText xml:space="preserve"> PAGEREF _Toc356971434 \h </w:instrText>
      </w:r>
      <w:r w:rsidR="00C354B5">
        <w:rPr>
          <w:noProof/>
        </w:rPr>
      </w:r>
      <w:r w:rsidR="00C354B5">
        <w:rPr>
          <w:noProof/>
        </w:rPr>
        <w:fldChar w:fldCharType="separate"/>
      </w:r>
      <w:r>
        <w:rPr>
          <w:noProof/>
        </w:rPr>
        <w:t>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4 – GENERAL REQUIREMENTS</w:t>
      </w:r>
      <w:r>
        <w:rPr>
          <w:noProof/>
        </w:rPr>
        <w:tab/>
      </w:r>
      <w:r w:rsidR="00C354B5">
        <w:rPr>
          <w:noProof/>
        </w:rPr>
        <w:fldChar w:fldCharType="begin"/>
      </w:r>
      <w:r>
        <w:rPr>
          <w:noProof/>
        </w:rPr>
        <w:instrText xml:space="preserve"> PAGEREF _Toc356971435 \h </w:instrText>
      </w:r>
      <w:r w:rsidR="00C354B5">
        <w:rPr>
          <w:noProof/>
        </w:rPr>
      </w:r>
      <w:r w:rsidR="00C354B5">
        <w:rPr>
          <w:noProof/>
        </w:rPr>
        <w:fldChar w:fldCharType="separate"/>
      </w:r>
      <w:r>
        <w:rPr>
          <w:noProof/>
        </w:rPr>
        <w:t>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5 – HEAD PROTECTION</w:t>
      </w:r>
      <w:r>
        <w:rPr>
          <w:noProof/>
        </w:rPr>
        <w:tab/>
      </w:r>
      <w:r w:rsidR="00C354B5">
        <w:rPr>
          <w:noProof/>
        </w:rPr>
        <w:fldChar w:fldCharType="begin"/>
      </w:r>
      <w:r>
        <w:rPr>
          <w:noProof/>
        </w:rPr>
        <w:instrText xml:space="preserve"> PAGEREF _Toc356971436 \h </w:instrText>
      </w:r>
      <w:r w:rsidR="00C354B5">
        <w:rPr>
          <w:noProof/>
        </w:rPr>
      </w:r>
      <w:r w:rsidR="00C354B5">
        <w:rPr>
          <w:noProof/>
        </w:rPr>
        <w:fldChar w:fldCharType="separate"/>
      </w:r>
      <w:r>
        <w:rPr>
          <w:noProof/>
        </w:rPr>
        <w:t>6</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6 – EYE AND FACE PROTECTION</w:t>
      </w:r>
      <w:r>
        <w:rPr>
          <w:noProof/>
        </w:rPr>
        <w:tab/>
      </w:r>
      <w:r w:rsidR="00C354B5">
        <w:rPr>
          <w:noProof/>
        </w:rPr>
        <w:fldChar w:fldCharType="begin"/>
      </w:r>
      <w:r>
        <w:rPr>
          <w:noProof/>
        </w:rPr>
        <w:instrText xml:space="preserve"> PAGEREF _Toc356971437 \h </w:instrText>
      </w:r>
      <w:r w:rsidR="00C354B5">
        <w:rPr>
          <w:noProof/>
        </w:rPr>
      </w:r>
      <w:r w:rsidR="00C354B5">
        <w:rPr>
          <w:noProof/>
        </w:rPr>
        <w:fldChar w:fldCharType="separate"/>
      </w:r>
      <w:r>
        <w:rPr>
          <w:noProof/>
        </w:rPr>
        <w:t>7</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6.1 – Safety Glasses</w:t>
      </w:r>
      <w:r>
        <w:rPr>
          <w:noProof/>
        </w:rPr>
        <w:tab/>
      </w:r>
      <w:r w:rsidR="00C354B5">
        <w:rPr>
          <w:noProof/>
        </w:rPr>
        <w:fldChar w:fldCharType="begin"/>
      </w:r>
      <w:r>
        <w:rPr>
          <w:noProof/>
        </w:rPr>
        <w:instrText xml:space="preserve"> PAGEREF _Toc356971438 \h </w:instrText>
      </w:r>
      <w:r w:rsidR="00C354B5">
        <w:rPr>
          <w:noProof/>
        </w:rPr>
      </w:r>
      <w:r w:rsidR="00C354B5">
        <w:rPr>
          <w:noProof/>
        </w:rPr>
        <w:fldChar w:fldCharType="separate"/>
      </w:r>
      <w:r>
        <w:rPr>
          <w:noProof/>
        </w:rPr>
        <w:t>8</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6.2 – Chemical Goggles and Face Shields</w:t>
      </w:r>
      <w:r>
        <w:rPr>
          <w:noProof/>
        </w:rPr>
        <w:tab/>
      </w:r>
      <w:r w:rsidR="00C354B5">
        <w:rPr>
          <w:noProof/>
        </w:rPr>
        <w:fldChar w:fldCharType="begin"/>
      </w:r>
      <w:r>
        <w:rPr>
          <w:noProof/>
        </w:rPr>
        <w:instrText xml:space="preserve"> PAGEREF _Toc356971439 \h </w:instrText>
      </w:r>
      <w:r w:rsidR="00C354B5">
        <w:rPr>
          <w:noProof/>
        </w:rPr>
      </w:r>
      <w:r w:rsidR="00C354B5">
        <w:rPr>
          <w:noProof/>
        </w:rPr>
        <w:fldChar w:fldCharType="separate"/>
      </w:r>
      <w:r>
        <w:rPr>
          <w:noProof/>
        </w:rPr>
        <w:t>9</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6.3 – Welders’ Goggles and Welding Hoods</w:t>
      </w:r>
      <w:r>
        <w:rPr>
          <w:noProof/>
        </w:rPr>
        <w:tab/>
      </w:r>
      <w:r w:rsidR="00C354B5">
        <w:rPr>
          <w:noProof/>
        </w:rPr>
        <w:fldChar w:fldCharType="begin"/>
      </w:r>
      <w:r>
        <w:rPr>
          <w:noProof/>
        </w:rPr>
        <w:instrText xml:space="preserve"> PAGEREF _Toc356971440 \h </w:instrText>
      </w:r>
      <w:r w:rsidR="00C354B5">
        <w:rPr>
          <w:noProof/>
        </w:rPr>
      </w:r>
      <w:r w:rsidR="00C354B5">
        <w:rPr>
          <w:noProof/>
        </w:rPr>
        <w:fldChar w:fldCharType="separate"/>
      </w:r>
      <w:r>
        <w:rPr>
          <w:noProof/>
        </w:rPr>
        <w:t>9</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7 – HEARING PROTECTION</w:t>
      </w:r>
      <w:r>
        <w:rPr>
          <w:noProof/>
        </w:rPr>
        <w:tab/>
      </w:r>
      <w:r w:rsidR="00C354B5">
        <w:rPr>
          <w:noProof/>
        </w:rPr>
        <w:fldChar w:fldCharType="begin"/>
      </w:r>
      <w:r>
        <w:rPr>
          <w:noProof/>
        </w:rPr>
        <w:instrText xml:space="preserve"> PAGEREF _Toc356971441 \h </w:instrText>
      </w:r>
      <w:r w:rsidR="00C354B5">
        <w:rPr>
          <w:noProof/>
        </w:rPr>
      </w:r>
      <w:r w:rsidR="00C354B5">
        <w:rPr>
          <w:noProof/>
        </w:rPr>
        <w:fldChar w:fldCharType="separate"/>
      </w:r>
      <w:r>
        <w:rPr>
          <w:noProof/>
        </w:rPr>
        <w:t>10</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8 – HAND PROTECTION</w:t>
      </w:r>
      <w:r>
        <w:rPr>
          <w:noProof/>
        </w:rPr>
        <w:tab/>
      </w:r>
      <w:r w:rsidR="00C354B5">
        <w:rPr>
          <w:noProof/>
        </w:rPr>
        <w:fldChar w:fldCharType="begin"/>
      </w:r>
      <w:r>
        <w:rPr>
          <w:noProof/>
        </w:rPr>
        <w:instrText xml:space="preserve"> PAGEREF _Toc356971442 \h </w:instrText>
      </w:r>
      <w:r w:rsidR="00C354B5">
        <w:rPr>
          <w:noProof/>
        </w:rPr>
      </w:r>
      <w:r w:rsidR="00C354B5">
        <w:rPr>
          <w:noProof/>
        </w:rPr>
        <w:fldChar w:fldCharType="separate"/>
      </w:r>
      <w:r>
        <w:rPr>
          <w:noProof/>
        </w:rPr>
        <w:t>10</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9 – BODY PROTECTION</w:t>
      </w:r>
      <w:r>
        <w:rPr>
          <w:noProof/>
        </w:rPr>
        <w:tab/>
      </w:r>
      <w:r w:rsidR="00C354B5">
        <w:rPr>
          <w:noProof/>
        </w:rPr>
        <w:fldChar w:fldCharType="begin"/>
      </w:r>
      <w:r>
        <w:rPr>
          <w:noProof/>
        </w:rPr>
        <w:instrText xml:space="preserve"> PAGEREF _Toc356971443 \h </w:instrText>
      </w:r>
      <w:r w:rsidR="00C354B5">
        <w:rPr>
          <w:noProof/>
        </w:rPr>
      </w:r>
      <w:r w:rsidR="00C354B5">
        <w:rPr>
          <w:noProof/>
        </w:rPr>
        <w:fldChar w:fldCharType="separate"/>
      </w:r>
      <w:r>
        <w:rPr>
          <w:noProof/>
        </w:rPr>
        <w:t>11</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10 – FOOT PROTECTION</w:t>
      </w:r>
      <w:r>
        <w:rPr>
          <w:noProof/>
        </w:rPr>
        <w:tab/>
      </w:r>
      <w:r w:rsidR="00C354B5">
        <w:rPr>
          <w:noProof/>
        </w:rPr>
        <w:fldChar w:fldCharType="begin"/>
      </w:r>
      <w:r>
        <w:rPr>
          <w:noProof/>
        </w:rPr>
        <w:instrText xml:space="preserve"> PAGEREF _Toc356971444 \h </w:instrText>
      </w:r>
      <w:r w:rsidR="00C354B5">
        <w:rPr>
          <w:noProof/>
        </w:rPr>
      </w:r>
      <w:r w:rsidR="00C354B5">
        <w:rPr>
          <w:noProof/>
        </w:rPr>
        <w:fldChar w:fldCharType="separate"/>
      </w:r>
      <w:r>
        <w:rPr>
          <w:noProof/>
        </w:rPr>
        <w:t>13</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SECTION 11 – TRAINING</w:t>
      </w:r>
      <w:r>
        <w:rPr>
          <w:noProof/>
        </w:rPr>
        <w:tab/>
      </w:r>
      <w:r w:rsidR="00C354B5">
        <w:rPr>
          <w:noProof/>
        </w:rPr>
        <w:fldChar w:fldCharType="begin"/>
      </w:r>
      <w:r>
        <w:rPr>
          <w:noProof/>
        </w:rPr>
        <w:instrText xml:space="preserve"> PAGEREF _Toc356971445 \h </w:instrText>
      </w:r>
      <w:r w:rsidR="00C354B5">
        <w:rPr>
          <w:noProof/>
        </w:rPr>
      </w:r>
      <w:r w:rsidR="00C354B5">
        <w:rPr>
          <w:noProof/>
        </w:rPr>
        <w:fldChar w:fldCharType="separate"/>
      </w:r>
      <w:r>
        <w:rPr>
          <w:noProof/>
        </w:rPr>
        <w:t>14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APPENDIX A - Hazard Assessment and Equipment Guidelines</w:t>
      </w:r>
      <w:r>
        <w:rPr>
          <w:noProof/>
        </w:rPr>
        <w:tab/>
      </w:r>
      <w:r w:rsidR="00C354B5">
        <w:rPr>
          <w:noProof/>
        </w:rPr>
        <w:fldChar w:fldCharType="begin"/>
      </w:r>
      <w:r>
        <w:rPr>
          <w:noProof/>
        </w:rPr>
        <w:instrText xml:space="preserve"> PAGEREF _Toc356971446 \h </w:instrText>
      </w:r>
      <w:r w:rsidR="00C354B5">
        <w:rPr>
          <w:noProof/>
        </w:rPr>
      </w:r>
      <w:r w:rsidR="00C354B5">
        <w:rPr>
          <w:noProof/>
        </w:rPr>
        <w:fldChar w:fldCharType="separate"/>
      </w:r>
      <w:r>
        <w:rPr>
          <w:noProof/>
        </w:rPr>
        <w:t>16</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APPENDIX B - PPE Hazard Assessment Form</w:t>
      </w:r>
      <w:r>
        <w:rPr>
          <w:noProof/>
        </w:rPr>
        <w:tab/>
      </w:r>
      <w:r w:rsidR="00C354B5">
        <w:rPr>
          <w:noProof/>
        </w:rPr>
        <w:fldChar w:fldCharType="begin"/>
      </w:r>
      <w:r>
        <w:rPr>
          <w:noProof/>
        </w:rPr>
        <w:instrText xml:space="preserve"> PAGEREF _Toc356971447 \h </w:instrText>
      </w:r>
      <w:r w:rsidR="00C354B5">
        <w:rPr>
          <w:noProof/>
        </w:rPr>
      </w:r>
      <w:r w:rsidR="00C354B5">
        <w:rPr>
          <w:noProof/>
        </w:rPr>
        <w:fldChar w:fldCharType="separate"/>
      </w:r>
      <w:r>
        <w:rPr>
          <w:noProof/>
        </w:rPr>
        <w:t>17</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APPENDIX C – ESH-511 Personal Protective Equipment Performance Checklist</w:t>
      </w:r>
      <w:r>
        <w:rPr>
          <w:noProof/>
        </w:rPr>
        <w:tab/>
      </w:r>
      <w:r w:rsidR="00C354B5">
        <w:rPr>
          <w:noProof/>
        </w:rPr>
        <w:fldChar w:fldCharType="begin"/>
      </w:r>
      <w:r>
        <w:rPr>
          <w:noProof/>
        </w:rPr>
        <w:instrText xml:space="preserve"> PAGEREF _Toc356971448 \h </w:instrText>
      </w:r>
      <w:r w:rsidR="00C354B5">
        <w:rPr>
          <w:noProof/>
        </w:rPr>
      </w:r>
      <w:r w:rsidR="00C354B5">
        <w:rPr>
          <w:noProof/>
        </w:rPr>
        <w:fldChar w:fldCharType="separate"/>
      </w:r>
      <w:r>
        <w:rPr>
          <w:noProof/>
        </w:rPr>
        <w:t>22</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APPENDIX D</w:t>
      </w:r>
      <w:r>
        <w:rPr>
          <w:noProof/>
        </w:rPr>
        <w:tab/>
      </w:r>
      <w:r w:rsidR="00C354B5">
        <w:rPr>
          <w:noProof/>
        </w:rPr>
        <w:fldChar w:fldCharType="begin"/>
      </w:r>
      <w:r>
        <w:rPr>
          <w:noProof/>
        </w:rPr>
        <w:instrText xml:space="preserve"> PAGEREF _Toc356971449 \h </w:instrText>
      </w:r>
      <w:r w:rsidR="00C354B5">
        <w:rPr>
          <w:noProof/>
        </w:rPr>
      </w:r>
      <w:r w:rsidR="00C354B5">
        <w:rPr>
          <w:noProof/>
        </w:rPr>
        <w:fldChar w:fldCharType="separate"/>
      </w:r>
      <w:r>
        <w:rPr>
          <w:noProof/>
        </w:rPr>
        <w:t>24</w:t>
      </w:r>
      <w:r w:rsidR="00C354B5">
        <w:rPr>
          <w:noProof/>
        </w:rPr>
        <w:fldChar w:fldCharType="end"/>
      </w:r>
    </w:p>
    <w:p w:rsidR="00B35591" w:rsidRDefault="00B35591">
      <w:pPr>
        <w:pStyle w:val="TOC2"/>
        <w:rPr>
          <w:rFonts w:asciiTheme="minorHAnsi" w:eastAsiaTheme="minorEastAsia" w:hAnsiTheme="minorHAnsi" w:cstheme="minorBidi"/>
          <w:noProof/>
          <w:sz w:val="22"/>
          <w:szCs w:val="22"/>
        </w:rPr>
      </w:pPr>
      <w:r w:rsidRPr="005D3A60">
        <w:rPr>
          <w:rFonts w:ascii="Verdana" w:hAnsi="Verdana"/>
          <w:noProof/>
        </w:rPr>
        <w:t>Laundering For Arc Rated Clothing</w:t>
      </w:r>
      <w:r>
        <w:rPr>
          <w:noProof/>
        </w:rPr>
        <w:tab/>
      </w:r>
      <w:r w:rsidR="00C354B5">
        <w:rPr>
          <w:noProof/>
        </w:rPr>
        <w:fldChar w:fldCharType="begin"/>
      </w:r>
      <w:r>
        <w:rPr>
          <w:noProof/>
        </w:rPr>
        <w:instrText xml:space="preserve"> PAGEREF _Toc356971450 \h </w:instrText>
      </w:r>
      <w:r w:rsidR="00C354B5">
        <w:rPr>
          <w:noProof/>
        </w:rPr>
      </w:r>
      <w:r w:rsidR="00C354B5">
        <w:rPr>
          <w:noProof/>
        </w:rPr>
        <w:fldChar w:fldCharType="separate"/>
      </w:r>
      <w:r>
        <w:rPr>
          <w:noProof/>
        </w:rPr>
        <w:t>24</w:t>
      </w:r>
      <w:r w:rsidR="00C354B5">
        <w:rPr>
          <w:noProof/>
        </w:rPr>
        <w:fldChar w:fldCharType="end"/>
      </w:r>
    </w:p>
    <w:p w:rsidR="00A33826" w:rsidRDefault="00C354B5">
      <w:r>
        <w:fldChar w:fldCharType="end"/>
      </w:r>
    </w:p>
    <w:p w:rsidR="00A33826" w:rsidRDefault="00A33826">
      <w:pPr>
        <w:rPr>
          <w:b/>
          <w:vanish/>
        </w:rPr>
      </w:pPr>
    </w:p>
    <w:p w:rsidR="00A33826" w:rsidRDefault="00A33826"/>
    <w:p w:rsidR="00A33826" w:rsidRDefault="00A33826"/>
    <w:p w:rsidR="00A33826" w:rsidRDefault="00A33826">
      <w:pPr>
        <w:jc w:val="center"/>
      </w:pPr>
      <w:r>
        <w:br w:type="page"/>
      </w:r>
    </w:p>
    <w:p w:rsidR="00A33826" w:rsidRDefault="00A33826">
      <w:pPr>
        <w:jc w:val="center"/>
      </w:pPr>
    </w:p>
    <w:p w:rsidR="00A33826" w:rsidRPr="00B02EE7" w:rsidRDefault="00A33826">
      <w:pPr>
        <w:pStyle w:val="Heading4"/>
        <w:rPr>
          <w:rFonts w:ascii="Verdana" w:hAnsi="Verdana"/>
        </w:rPr>
      </w:pPr>
      <w:bookmarkStart w:id="6" w:name="_Toc446312176"/>
      <w:bookmarkStart w:id="7" w:name="_Toc446489265"/>
      <w:bookmarkStart w:id="8" w:name="_Toc447361058"/>
      <w:bookmarkStart w:id="9" w:name="_Toc447361160"/>
      <w:bookmarkStart w:id="10" w:name="_Toc356971431"/>
      <w:r w:rsidRPr="00B02EE7">
        <w:rPr>
          <w:rFonts w:ascii="Verdana" w:hAnsi="Verdana"/>
        </w:rPr>
        <w:t>ABSTRACT</w:t>
      </w:r>
      <w:bookmarkEnd w:id="6"/>
      <w:bookmarkEnd w:id="7"/>
      <w:bookmarkEnd w:id="8"/>
      <w:bookmarkEnd w:id="9"/>
      <w:bookmarkEnd w:id="10"/>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B02EE7" w:rsidRDefault="00A33826">
            <w:pPr>
              <w:pStyle w:val="Heading5"/>
              <w:rPr>
                <w:rFonts w:ascii="Verdana" w:hAnsi="Verdana"/>
                <w:sz w:val="20"/>
              </w:rPr>
            </w:pPr>
            <w:r w:rsidRPr="00B02EE7">
              <w:rPr>
                <w:rFonts w:ascii="Verdana" w:hAnsi="Verdana"/>
                <w:sz w:val="20"/>
              </w:rPr>
              <w:t>Overview of Practice 511</w:t>
            </w:r>
          </w:p>
        </w:tc>
        <w:tc>
          <w:tcPr>
            <w:tcW w:w="7740" w:type="dxa"/>
          </w:tcPr>
          <w:p w:rsidR="00A33826" w:rsidRPr="003026FF" w:rsidRDefault="00A33826">
            <w:pPr>
              <w:pStyle w:val="BlockText"/>
              <w:rPr>
                <w:rFonts w:ascii="Verdana" w:hAnsi="Verdana"/>
                <w:sz w:val="18"/>
                <w:szCs w:val="18"/>
              </w:rPr>
            </w:pPr>
            <w:r w:rsidRPr="003026FF">
              <w:rPr>
                <w:rFonts w:ascii="Verdana" w:hAnsi="Verdana"/>
                <w:sz w:val="18"/>
                <w:szCs w:val="18"/>
              </w:rPr>
              <w:t>The Environmental, Safety, and Health Work Practice 511: Personal Protective Equipment describes general requirements for personal protection equipment (PPE).  It also describes when to use and how to maintain equipment for specific types of protection.  ESH-511 does not discuss respiratory protection, which is addressed in ESH-517.</w:t>
            </w:r>
          </w:p>
        </w:tc>
      </w:tr>
    </w:tbl>
    <w:p w:rsidR="00A33826" w:rsidRDefault="00A33826">
      <w:pPr>
        <w:pStyle w:val="BlockLine"/>
      </w:pPr>
      <w:r>
        <w:t xml:space="preserve"> </w:t>
      </w:r>
    </w:p>
    <w:tbl>
      <w:tblPr>
        <w:tblW w:w="0" w:type="auto"/>
        <w:tblLayout w:type="fixed"/>
        <w:tblLook w:val="0000"/>
      </w:tblPr>
      <w:tblGrid>
        <w:gridCol w:w="1728"/>
        <w:gridCol w:w="7740"/>
      </w:tblGrid>
      <w:tr w:rsidR="00A33826" w:rsidRPr="00B02EE7">
        <w:trPr>
          <w:cantSplit/>
        </w:trPr>
        <w:tc>
          <w:tcPr>
            <w:tcW w:w="1728" w:type="dxa"/>
          </w:tcPr>
          <w:p w:rsidR="00A33826" w:rsidRPr="00B02EE7" w:rsidRDefault="00A33826">
            <w:pPr>
              <w:pStyle w:val="Heading5"/>
              <w:rPr>
                <w:rFonts w:ascii="Verdana" w:hAnsi="Verdana"/>
                <w:sz w:val="20"/>
              </w:rPr>
            </w:pPr>
            <w:r w:rsidRPr="00B02EE7">
              <w:rPr>
                <w:rFonts w:ascii="Verdana" w:hAnsi="Verdana"/>
                <w:sz w:val="20"/>
              </w:rPr>
              <w:t>Contents</w:t>
            </w:r>
          </w:p>
        </w:tc>
        <w:tc>
          <w:tcPr>
            <w:tcW w:w="7740" w:type="dxa"/>
          </w:tcPr>
          <w:p w:rsidR="00A33826" w:rsidRPr="003026FF" w:rsidRDefault="00A33826">
            <w:pPr>
              <w:pStyle w:val="BlockText"/>
              <w:rPr>
                <w:rFonts w:ascii="Verdana" w:hAnsi="Verdana"/>
                <w:sz w:val="18"/>
                <w:szCs w:val="18"/>
              </w:rPr>
            </w:pPr>
            <w:r w:rsidRPr="003026FF">
              <w:rPr>
                <w:rFonts w:ascii="Verdana" w:hAnsi="Verdana"/>
                <w:sz w:val="18"/>
                <w:szCs w:val="18"/>
              </w:rPr>
              <w:t>This Practice defines “personal protective equipment” and describes general requirements for such equipment and its use and maintenance.  In addition, the Practice gives specific information on requirements and maintenance on PPE for protection of the:</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Head</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Eyes and face</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Hearing</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Hands</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Body</w:t>
            </w:r>
          </w:p>
          <w:p w:rsidR="00A33826" w:rsidRPr="003026FF" w:rsidRDefault="00A33826" w:rsidP="003026FF">
            <w:pPr>
              <w:pStyle w:val="BlockText"/>
              <w:numPr>
                <w:ilvl w:val="0"/>
                <w:numId w:val="71"/>
              </w:numPr>
              <w:rPr>
                <w:rFonts w:ascii="Verdana" w:hAnsi="Verdana"/>
                <w:sz w:val="18"/>
                <w:szCs w:val="18"/>
              </w:rPr>
            </w:pPr>
            <w:r w:rsidRPr="003026FF">
              <w:rPr>
                <w:rFonts w:ascii="Verdana" w:hAnsi="Verdana"/>
                <w:sz w:val="18"/>
                <w:szCs w:val="18"/>
              </w:rPr>
              <w:t>Feet</w:t>
            </w:r>
          </w:p>
          <w:p w:rsidR="00A33826" w:rsidRPr="00B02EE7" w:rsidRDefault="00A33826">
            <w:pPr>
              <w:pStyle w:val="BlockText"/>
              <w:rPr>
                <w:rFonts w:ascii="Verdana" w:hAnsi="Verdana"/>
                <w:sz w:val="20"/>
              </w:rPr>
            </w:pPr>
            <w:r w:rsidRPr="003026FF">
              <w:rPr>
                <w:rFonts w:ascii="Verdana" w:hAnsi="Verdana"/>
                <w:sz w:val="18"/>
                <w:szCs w:val="18"/>
              </w:rPr>
              <w:t>The Practice concludes with requirements for training content, demonstration of understanding, retraining, and verification</w:t>
            </w:r>
            <w:r w:rsidRPr="00B02EE7">
              <w:rPr>
                <w:rFonts w:ascii="Verdana" w:hAnsi="Verdana"/>
                <w:sz w:val="20"/>
              </w:rPr>
              <w:t>.</w:t>
            </w:r>
          </w:p>
        </w:tc>
      </w:tr>
    </w:tbl>
    <w:p w:rsidR="00A33826" w:rsidRPr="00B02EE7" w:rsidRDefault="00A33826">
      <w:pPr>
        <w:pStyle w:val="BlockLine"/>
        <w:rPr>
          <w:rFonts w:ascii="Verdana" w:hAnsi="Verdana"/>
          <w:sz w:val="20"/>
        </w:rPr>
      </w:pPr>
      <w:r w:rsidRPr="00B02EE7">
        <w:rPr>
          <w:rFonts w:ascii="Verdana" w:hAnsi="Verdana"/>
          <w:sz w:val="20"/>
        </w:rPr>
        <w:t xml:space="preserve">  </w:t>
      </w:r>
    </w:p>
    <w:tbl>
      <w:tblPr>
        <w:tblW w:w="0" w:type="auto"/>
        <w:tblLayout w:type="fixed"/>
        <w:tblLook w:val="0000"/>
      </w:tblPr>
      <w:tblGrid>
        <w:gridCol w:w="1728"/>
        <w:gridCol w:w="7740"/>
      </w:tblGrid>
      <w:tr w:rsidR="00A33826" w:rsidRPr="00B02EE7">
        <w:trPr>
          <w:cantSplit/>
        </w:trPr>
        <w:tc>
          <w:tcPr>
            <w:tcW w:w="1728" w:type="dxa"/>
          </w:tcPr>
          <w:p w:rsidR="00A33826" w:rsidRPr="00B02EE7" w:rsidRDefault="00A33826">
            <w:pPr>
              <w:pStyle w:val="Heading5"/>
              <w:rPr>
                <w:rFonts w:ascii="Verdana" w:hAnsi="Verdana"/>
                <w:sz w:val="20"/>
              </w:rPr>
            </w:pPr>
            <w:r w:rsidRPr="00B02EE7">
              <w:rPr>
                <w:rFonts w:ascii="Verdana" w:hAnsi="Verdana"/>
                <w:sz w:val="20"/>
              </w:rPr>
              <w:t>Appendices</w:t>
            </w:r>
          </w:p>
        </w:tc>
        <w:tc>
          <w:tcPr>
            <w:tcW w:w="7740" w:type="dxa"/>
          </w:tcPr>
          <w:p w:rsidR="00A33826" w:rsidRPr="003026FF" w:rsidRDefault="00A33826">
            <w:pPr>
              <w:pStyle w:val="BlockText"/>
              <w:rPr>
                <w:rFonts w:ascii="Verdana" w:hAnsi="Verdana"/>
                <w:sz w:val="18"/>
                <w:szCs w:val="18"/>
              </w:rPr>
            </w:pPr>
            <w:r w:rsidRPr="003026FF">
              <w:rPr>
                <w:rFonts w:ascii="Verdana" w:hAnsi="Verdana"/>
                <w:sz w:val="18"/>
                <w:szCs w:val="18"/>
              </w:rPr>
              <w:t>This Practice contains the following appendices:</w:t>
            </w:r>
          </w:p>
          <w:p w:rsidR="00A33826" w:rsidRPr="003026FF" w:rsidRDefault="00A33826" w:rsidP="003026FF">
            <w:pPr>
              <w:pStyle w:val="BlockText"/>
              <w:rPr>
                <w:rFonts w:ascii="Verdana" w:hAnsi="Verdana"/>
                <w:sz w:val="18"/>
                <w:szCs w:val="18"/>
              </w:rPr>
            </w:pPr>
            <w:r w:rsidRPr="003026FF">
              <w:rPr>
                <w:rFonts w:ascii="Verdana" w:hAnsi="Verdana"/>
                <w:sz w:val="18"/>
                <w:szCs w:val="18"/>
              </w:rPr>
              <w:t>Appendix A:  Hazard Assessment and Equipment Guidelines</w:t>
            </w:r>
          </w:p>
          <w:p w:rsidR="00A33826" w:rsidRPr="003026FF" w:rsidRDefault="00A33826" w:rsidP="003026FF">
            <w:pPr>
              <w:pStyle w:val="BlockText"/>
              <w:rPr>
                <w:rFonts w:ascii="Verdana" w:hAnsi="Verdana"/>
                <w:sz w:val="18"/>
                <w:szCs w:val="18"/>
              </w:rPr>
            </w:pPr>
            <w:r w:rsidRPr="003026FF">
              <w:rPr>
                <w:rFonts w:ascii="Verdana" w:hAnsi="Verdana"/>
                <w:sz w:val="18"/>
                <w:szCs w:val="18"/>
              </w:rPr>
              <w:t>Appendix B:  PPE Hazard Assessment Form</w:t>
            </w:r>
          </w:p>
          <w:p w:rsidR="00A33826" w:rsidRPr="00B02EE7" w:rsidRDefault="00A33826" w:rsidP="003026FF">
            <w:pPr>
              <w:pStyle w:val="BlockText"/>
              <w:rPr>
                <w:rFonts w:ascii="Verdana" w:hAnsi="Verdana"/>
                <w:sz w:val="20"/>
              </w:rPr>
            </w:pPr>
            <w:r w:rsidRPr="003026FF">
              <w:rPr>
                <w:rFonts w:ascii="Verdana" w:hAnsi="Verdana"/>
                <w:sz w:val="18"/>
                <w:szCs w:val="18"/>
              </w:rPr>
              <w:t>Appendix C:  ESH-511 Personal Protective Equipment Performance Checklist</w:t>
            </w:r>
          </w:p>
        </w:tc>
      </w:tr>
    </w:tbl>
    <w:p w:rsidR="00A33826" w:rsidRPr="00B02EE7" w:rsidRDefault="00A33826">
      <w:pPr>
        <w:pStyle w:val="BlockLine"/>
        <w:rPr>
          <w:rFonts w:ascii="Verdana" w:hAnsi="Verdana"/>
          <w:sz w:val="20"/>
        </w:rPr>
      </w:pPr>
      <w:r w:rsidRPr="00B02EE7">
        <w:rPr>
          <w:rFonts w:ascii="Verdana" w:hAnsi="Verdana"/>
          <w:sz w:val="20"/>
        </w:rPr>
        <w:t xml:space="preserve"> </w:t>
      </w:r>
    </w:p>
    <w:p w:rsidR="00A33826" w:rsidRDefault="00A33826"/>
    <w:p w:rsidR="00A33826" w:rsidRPr="00B02EE7" w:rsidRDefault="00A33826">
      <w:pPr>
        <w:pStyle w:val="Heading4"/>
        <w:rPr>
          <w:rFonts w:ascii="Verdana" w:hAnsi="Verdana"/>
        </w:rPr>
      </w:pPr>
      <w:r>
        <w:br w:type="page"/>
      </w:r>
      <w:bookmarkStart w:id="11" w:name="_Toc446312177"/>
      <w:bookmarkStart w:id="12" w:name="_Toc446489266"/>
      <w:bookmarkStart w:id="13" w:name="_Toc447361059"/>
      <w:bookmarkStart w:id="14" w:name="_Toc447361161"/>
      <w:bookmarkStart w:id="15" w:name="_Toc356971432"/>
      <w:r w:rsidRPr="00B02EE7">
        <w:rPr>
          <w:rFonts w:ascii="Verdana" w:hAnsi="Verdana"/>
        </w:rPr>
        <w:lastRenderedPageBreak/>
        <w:t>SECTION 1 – PURPOSE</w:t>
      </w:r>
      <w:bookmarkEnd w:id="11"/>
      <w:bookmarkEnd w:id="12"/>
      <w:bookmarkEnd w:id="13"/>
      <w:bookmarkEnd w:id="14"/>
      <w:bookmarkEnd w:id="15"/>
      <w:r w:rsidRPr="00B02EE7">
        <w:rPr>
          <w:rFonts w:ascii="Verdana" w:hAnsi="Verdana"/>
        </w:rPr>
        <w:t xml:space="preserve"> </w:t>
      </w:r>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B02EE7" w:rsidRDefault="00A33826">
            <w:pPr>
              <w:pStyle w:val="Heading5"/>
              <w:rPr>
                <w:rFonts w:ascii="Verdana" w:hAnsi="Verdana"/>
                <w:sz w:val="20"/>
              </w:rPr>
            </w:pPr>
            <w:r w:rsidRPr="00B02EE7">
              <w:rPr>
                <w:rFonts w:ascii="Verdana" w:hAnsi="Verdana"/>
                <w:sz w:val="20"/>
              </w:rPr>
              <w:t>Purpose of Practice 511</w:t>
            </w:r>
          </w:p>
        </w:tc>
        <w:tc>
          <w:tcPr>
            <w:tcW w:w="7740" w:type="dxa"/>
          </w:tcPr>
          <w:p w:rsidR="00A33826" w:rsidRPr="00B02EE7" w:rsidRDefault="00A33826">
            <w:pPr>
              <w:pStyle w:val="BlockText"/>
              <w:rPr>
                <w:rFonts w:ascii="Verdana" w:hAnsi="Verdana"/>
                <w:sz w:val="20"/>
              </w:rPr>
            </w:pPr>
            <w:r w:rsidRPr="004B18C2">
              <w:rPr>
                <w:rFonts w:ascii="Verdana" w:hAnsi="Verdana"/>
                <w:sz w:val="18"/>
                <w:szCs w:val="18"/>
              </w:rPr>
              <w:t xml:space="preserve">The Environmental, Health, and Safety Work Practice 511: </w:t>
            </w:r>
            <w:r w:rsidRPr="004B18C2">
              <w:rPr>
                <w:rFonts w:ascii="Verdana" w:hAnsi="Verdana"/>
                <w:b/>
                <w:sz w:val="18"/>
                <w:szCs w:val="18"/>
              </w:rPr>
              <w:t>Personal Protective Equipment</w:t>
            </w:r>
            <w:r w:rsidRPr="004B18C2">
              <w:rPr>
                <w:rFonts w:ascii="Verdana" w:hAnsi="Verdana"/>
                <w:sz w:val="18"/>
                <w:szCs w:val="18"/>
              </w:rPr>
              <w:t xml:space="preserve"> helps you determine when and where you should use personal protective equipment at the terminal and how to maintain this equipment.  This Practice does not contain information about respiratory protection.  ESH-517 addresses respiratory protection</w:t>
            </w:r>
            <w:r w:rsidRPr="00B02EE7">
              <w:rPr>
                <w:rFonts w:ascii="Verdana" w:hAnsi="Verdana"/>
                <w:sz w:val="20"/>
              </w:rPr>
              <w:t>.</w:t>
            </w:r>
          </w:p>
        </w:tc>
      </w:tr>
    </w:tbl>
    <w:p w:rsidR="00A33826" w:rsidRDefault="00A33826">
      <w:pPr>
        <w:pStyle w:val="BlockLine"/>
      </w:pPr>
      <w:r>
        <w:t xml:space="preserve"> </w:t>
      </w:r>
    </w:p>
    <w:p w:rsidR="00A33826" w:rsidRDefault="00A33826"/>
    <w:p w:rsidR="00A33826" w:rsidRPr="00B02EE7" w:rsidRDefault="00A33826">
      <w:pPr>
        <w:pStyle w:val="Heading4"/>
        <w:rPr>
          <w:rFonts w:ascii="Verdana" w:hAnsi="Verdana"/>
        </w:rPr>
      </w:pPr>
      <w:bookmarkStart w:id="16" w:name="_Toc446489267"/>
      <w:bookmarkStart w:id="17" w:name="_Toc447361060"/>
      <w:bookmarkStart w:id="18" w:name="_Toc447361162"/>
      <w:bookmarkStart w:id="19" w:name="_Toc356971433"/>
      <w:r w:rsidRPr="00B02EE7">
        <w:rPr>
          <w:rFonts w:ascii="Verdana" w:hAnsi="Verdana"/>
        </w:rPr>
        <w:t>SECTION 2 – REFERENCES</w:t>
      </w:r>
      <w:bookmarkEnd w:id="16"/>
      <w:bookmarkEnd w:id="17"/>
      <w:bookmarkEnd w:id="18"/>
      <w:bookmarkEnd w:id="19"/>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AF5E7A" w:rsidRDefault="00A33826">
            <w:pPr>
              <w:pStyle w:val="Heading5"/>
              <w:rPr>
                <w:rFonts w:ascii="Verdana" w:hAnsi="Verdana"/>
                <w:sz w:val="20"/>
              </w:rPr>
            </w:pPr>
            <w:r w:rsidRPr="00AF5E7A">
              <w:rPr>
                <w:rFonts w:ascii="Verdana" w:hAnsi="Verdana"/>
                <w:sz w:val="20"/>
              </w:rPr>
              <w:t>References for Practice 511</w:t>
            </w:r>
          </w:p>
        </w:tc>
        <w:tc>
          <w:tcPr>
            <w:tcW w:w="7740" w:type="dxa"/>
          </w:tcPr>
          <w:p w:rsidR="00A33826" w:rsidRPr="004B18C2" w:rsidRDefault="00A33826">
            <w:pPr>
              <w:pStyle w:val="BlockText"/>
              <w:rPr>
                <w:rFonts w:ascii="Verdana" w:hAnsi="Verdana"/>
                <w:sz w:val="18"/>
                <w:szCs w:val="18"/>
              </w:rPr>
            </w:pPr>
            <w:r w:rsidRPr="004B18C2">
              <w:rPr>
                <w:rFonts w:ascii="Verdana" w:hAnsi="Verdana"/>
                <w:sz w:val="18"/>
                <w:szCs w:val="18"/>
              </w:rPr>
              <w:t>For additional or more detailed information about personal protective equipment, refer to the following documents:</w:t>
            </w:r>
          </w:p>
        </w:tc>
      </w:tr>
    </w:tbl>
    <w:p w:rsidR="00A33826" w:rsidRDefault="00A33826"/>
    <w:tbl>
      <w:tblPr>
        <w:tblW w:w="0" w:type="auto"/>
        <w:tblInd w:w="1800" w:type="dxa"/>
        <w:tblLayout w:type="fixed"/>
        <w:tblCellMar>
          <w:left w:w="80" w:type="dxa"/>
          <w:right w:w="80" w:type="dxa"/>
        </w:tblCellMar>
        <w:tblLook w:val="0000"/>
      </w:tblPr>
      <w:tblGrid>
        <w:gridCol w:w="2420"/>
        <w:gridCol w:w="5140"/>
      </w:tblGrid>
      <w:tr w:rsidR="00A33826">
        <w:trPr>
          <w:cantSplit/>
        </w:trPr>
        <w:tc>
          <w:tcPr>
            <w:tcW w:w="2420" w:type="dxa"/>
            <w:tcBorders>
              <w:top w:val="single" w:sz="6" w:space="0" w:color="auto"/>
              <w:left w:val="single" w:sz="6" w:space="0" w:color="auto"/>
              <w:bottom w:val="single" w:sz="6" w:space="0" w:color="auto"/>
              <w:right w:val="single" w:sz="6" w:space="0" w:color="auto"/>
            </w:tcBorders>
          </w:tcPr>
          <w:p w:rsidR="00A33826" w:rsidRPr="00557146" w:rsidRDefault="00A33826">
            <w:pPr>
              <w:pStyle w:val="TableHeaderText"/>
              <w:rPr>
                <w:rFonts w:ascii="Verdana" w:hAnsi="Verdana"/>
                <w:sz w:val="20"/>
              </w:rPr>
            </w:pPr>
            <w:r w:rsidRPr="00557146">
              <w:rPr>
                <w:rFonts w:ascii="Verdana" w:hAnsi="Verdana"/>
                <w:sz w:val="20"/>
              </w:rPr>
              <w:t>Document Number</w:t>
            </w:r>
          </w:p>
        </w:tc>
        <w:tc>
          <w:tcPr>
            <w:tcW w:w="5140" w:type="dxa"/>
            <w:tcBorders>
              <w:top w:val="single" w:sz="6" w:space="0" w:color="auto"/>
              <w:left w:val="single" w:sz="6" w:space="0" w:color="auto"/>
              <w:bottom w:val="single" w:sz="6" w:space="0" w:color="auto"/>
              <w:right w:val="single" w:sz="6" w:space="0" w:color="auto"/>
            </w:tcBorders>
          </w:tcPr>
          <w:p w:rsidR="00A33826" w:rsidRPr="00557146" w:rsidRDefault="00A33826">
            <w:pPr>
              <w:pStyle w:val="TableHeaderText"/>
              <w:rPr>
                <w:rFonts w:ascii="Verdana" w:hAnsi="Verdana"/>
                <w:sz w:val="20"/>
              </w:rPr>
            </w:pPr>
            <w:r w:rsidRPr="00557146">
              <w:rPr>
                <w:rFonts w:ascii="Verdana" w:hAnsi="Verdana"/>
                <w:sz w:val="20"/>
              </w:rPr>
              <w:t>Title</w:t>
            </w:r>
          </w:p>
        </w:tc>
      </w:tr>
      <w:tr w:rsidR="00A33826">
        <w:trPr>
          <w:cantSplit/>
        </w:trPr>
        <w:tc>
          <w:tcPr>
            <w:tcW w:w="24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ESH-516</w:t>
            </w:r>
          </w:p>
        </w:tc>
        <w:tc>
          <w:tcPr>
            <w:tcW w:w="51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Hazard Communication</w:t>
            </w:r>
          </w:p>
        </w:tc>
      </w:tr>
      <w:tr w:rsidR="00A33826">
        <w:trPr>
          <w:cantSplit/>
        </w:trPr>
        <w:tc>
          <w:tcPr>
            <w:tcW w:w="24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ESH-517</w:t>
            </w:r>
          </w:p>
        </w:tc>
        <w:tc>
          <w:tcPr>
            <w:tcW w:w="51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Respiratory Protection</w:t>
            </w:r>
          </w:p>
        </w:tc>
      </w:tr>
      <w:tr w:rsidR="00A33826">
        <w:trPr>
          <w:cantSplit/>
        </w:trPr>
        <w:tc>
          <w:tcPr>
            <w:tcW w:w="24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ESH-518</w:t>
            </w:r>
          </w:p>
        </w:tc>
        <w:tc>
          <w:tcPr>
            <w:tcW w:w="51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Hearing Conservation</w:t>
            </w:r>
          </w:p>
        </w:tc>
      </w:tr>
      <w:tr w:rsidR="00A33826">
        <w:trPr>
          <w:cantSplit/>
        </w:trPr>
        <w:tc>
          <w:tcPr>
            <w:tcW w:w="24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ESH-534</w:t>
            </w:r>
          </w:p>
        </w:tc>
        <w:tc>
          <w:tcPr>
            <w:tcW w:w="51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Tank Cleaning</w:t>
            </w:r>
          </w:p>
        </w:tc>
      </w:tr>
      <w:tr w:rsidR="00BD3840">
        <w:trPr>
          <w:cantSplit/>
        </w:trPr>
        <w:tc>
          <w:tcPr>
            <w:tcW w:w="2420" w:type="dxa"/>
            <w:tcBorders>
              <w:top w:val="single" w:sz="6" w:space="0" w:color="auto"/>
              <w:left w:val="single" w:sz="6" w:space="0" w:color="auto"/>
              <w:bottom w:val="single" w:sz="6" w:space="0" w:color="auto"/>
              <w:right w:val="single" w:sz="6" w:space="0" w:color="auto"/>
            </w:tcBorders>
          </w:tcPr>
          <w:p w:rsidR="00BD3840" w:rsidRPr="004B18C2" w:rsidRDefault="00B73019">
            <w:pPr>
              <w:pStyle w:val="TableText"/>
              <w:rPr>
                <w:rFonts w:ascii="Verdana" w:hAnsi="Verdana"/>
                <w:sz w:val="18"/>
                <w:szCs w:val="18"/>
              </w:rPr>
            </w:pPr>
            <w:r w:rsidRPr="004B18C2">
              <w:rPr>
                <w:rFonts w:ascii="Verdana" w:hAnsi="Verdana"/>
                <w:sz w:val="18"/>
                <w:szCs w:val="18"/>
              </w:rPr>
              <w:t>SWP</w:t>
            </w:r>
          </w:p>
        </w:tc>
        <w:tc>
          <w:tcPr>
            <w:tcW w:w="5140" w:type="dxa"/>
            <w:tcBorders>
              <w:top w:val="single" w:sz="6" w:space="0" w:color="auto"/>
              <w:left w:val="single" w:sz="6" w:space="0" w:color="auto"/>
              <w:bottom w:val="single" w:sz="6" w:space="0" w:color="auto"/>
              <w:right w:val="single" w:sz="6" w:space="0" w:color="auto"/>
            </w:tcBorders>
          </w:tcPr>
          <w:p w:rsidR="00BD3840" w:rsidRPr="004B18C2" w:rsidRDefault="00BD3840" w:rsidP="00BD3840">
            <w:pPr>
              <w:pStyle w:val="TableText"/>
              <w:rPr>
                <w:rFonts w:ascii="Verdana" w:hAnsi="Verdana"/>
                <w:sz w:val="18"/>
                <w:szCs w:val="18"/>
              </w:rPr>
            </w:pPr>
            <w:r w:rsidRPr="004B18C2">
              <w:rPr>
                <w:rFonts w:ascii="Verdana" w:hAnsi="Verdana"/>
                <w:sz w:val="18"/>
                <w:szCs w:val="18"/>
              </w:rPr>
              <w:t>Safe Work Practices – Assessing Hazards and Managing High Risk Work Procedures</w:t>
            </w:r>
          </w:p>
        </w:tc>
      </w:tr>
      <w:tr w:rsidR="00BD3840">
        <w:trPr>
          <w:cantSplit/>
        </w:trPr>
        <w:tc>
          <w:tcPr>
            <w:tcW w:w="2420" w:type="dxa"/>
            <w:tcBorders>
              <w:top w:val="single" w:sz="6" w:space="0" w:color="auto"/>
              <w:left w:val="single" w:sz="6" w:space="0" w:color="auto"/>
              <w:bottom w:val="single" w:sz="6" w:space="0" w:color="auto"/>
              <w:right w:val="single" w:sz="6" w:space="0" w:color="auto"/>
            </w:tcBorders>
          </w:tcPr>
          <w:p w:rsidR="00BD3840" w:rsidRPr="004B18C2" w:rsidRDefault="00BD3840">
            <w:pPr>
              <w:pStyle w:val="TableText"/>
              <w:rPr>
                <w:rFonts w:ascii="Verdana" w:hAnsi="Verdana"/>
                <w:sz w:val="18"/>
                <w:szCs w:val="18"/>
              </w:rPr>
            </w:pPr>
            <w:r w:rsidRPr="004B18C2">
              <w:rPr>
                <w:rFonts w:ascii="Verdana" w:hAnsi="Verdana"/>
                <w:sz w:val="18"/>
                <w:szCs w:val="18"/>
              </w:rPr>
              <w:t>SWP</w:t>
            </w:r>
            <w:r w:rsidR="00B73019" w:rsidRPr="004B18C2">
              <w:rPr>
                <w:rFonts w:ascii="Verdana" w:hAnsi="Verdana"/>
                <w:sz w:val="18"/>
                <w:szCs w:val="18"/>
              </w:rPr>
              <w:t xml:space="preserve"> 566</w:t>
            </w:r>
          </w:p>
        </w:tc>
        <w:tc>
          <w:tcPr>
            <w:tcW w:w="5140" w:type="dxa"/>
            <w:tcBorders>
              <w:top w:val="single" w:sz="6" w:space="0" w:color="auto"/>
              <w:left w:val="single" w:sz="6" w:space="0" w:color="auto"/>
              <w:bottom w:val="single" w:sz="6" w:space="0" w:color="auto"/>
              <w:right w:val="single" w:sz="6" w:space="0" w:color="auto"/>
            </w:tcBorders>
          </w:tcPr>
          <w:p w:rsidR="00BD3840" w:rsidRPr="004B18C2" w:rsidRDefault="00BD3840" w:rsidP="00BD3840">
            <w:pPr>
              <w:pStyle w:val="TableText"/>
              <w:rPr>
                <w:rFonts w:ascii="Verdana" w:hAnsi="Verdana"/>
                <w:sz w:val="18"/>
                <w:szCs w:val="18"/>
              </w:rPr>
            </w:pPr>
            <w:r w:rsidRPr="004B18C2">
              <w:rPr>
                <w:rFonts w:ascii="Verdana" w:hAnsi="Verdana"/>
                <w:sz w:val="18"/>
                <w:szCs w:val="18"/>
              </w:rPr>
              <w:t>Safe Work Practice Standard Work at Height</w:t>
            </w:r>
          </w:p>
        </w:tc>
      </w:tr>
      <w:tr w:rsidR="00BD3840">
        <w:trPr>
          <w:cantSplit/>
        </w:trPr>
        <w:tc>
          <w:tcPr>
            <w:tcW w:w="2420" w:type="dxa"/>
            <w:tcBorders>
              <w:top w:val="single" w:sz="6" w:space="0" w:color="auto"/>
              <w:left w:val="single" w:sz="6" w:space="0" w:color="auto"/>
              <w:bottom w:val="single" w:sz="6" w:space="0" w:color="auto"/>
              <w:right w:val="single" w:sz="6" w:space="0" w:color="auto"/>
            </w:tcBorders>
          </w:tcPr>
          <w:p w:rsidR="00BD3840" w:rsidRPr="004B18C2" w:rsidRDefault="00BD3840">
            <w:pPr>
              <w:pStyle w:val="TableText"/>
              <w:rPr>
                <w:rFonts w:ascii="Verdana" w:hAnsi="Verdana"/>
                <w:sz w:val="18"/>
                <w:szCs w:val="18"/>
              </w:rPr>
            </w:pPr>
            <w:r w:rsidRPr="004B18C2">
              <w:rPr>
                <w:rFonts w:ascii="Verdana" w:hAnsi="Verdana"/>
                <w:sz w:val="18"/>
                <w:szCs w:val="18"/>
              </w:rPr>
              <w:t>SWP 12.3.2.45</w:t>
            </w:r>
            <w:r w:rsidR="00255EE3" w:rsidRPr="004B18C2">
              <w:rPr>
                <w:rFonts w:ascii="Verdana" w:hAnsi="Verdana"/>
                <w:sz w:val="18"/>
                <w:szCs w:val="18"/>
              </w:rPr>
              <w:t xml:space="preserve"> or ESH 560</w:t>
            </w:r>
          </w:p>
        </w:tc>
        <w:tc>
          <w:tcPr>
            <w:tcW w:w="5140" w:type="dxa"/>
            <w:tcBorders>
              <w:top w:val="single" w:sz="6" w:space="0" w:color="auto"/>
              <w:left w:val="single" w:sz="6" w:space="0" w:color="auto"/>
              <w:bottom w:val="single" w:sz="6" w:space="0" w:color="auto"/>
              <w:right w:val="single" w:sz="6" w:space="0" w:color="auto"/>
            </w:tcBorders>
          </w:tcPr>
          <w:p w:rsidR="00BD3840" w:rsidRPr="004B18C2" w:rsidRDefault="00BD3840" w:rsidP="00BD3840">
            <w:pPr>
              <w:pStyle w:val="TableText"/>
              <w:rPr>
                <w:rFonts w:ascii="Verdana" w:hAnsi="Verdana"/>
                <w:sz w:val="18"/>
                <w:szCs w:val="18"/>
              </w:rPr>
            </w:pPr>
            <w:r w:rsidRPr="004B18C2">
              <w:rPr>
                <w:rFonts w:ascii="Verdana" w:hAnsi="Verdana"/>
                <w:sz w:val="18"/>
                <w:szCs w:val="18"/>
              </w:rPr>
              <w:t>Safe Work Practice Standard Electrical</w:t>
            </w:r>
          </w:p>
        </w:tc>
      </w:tr>
    </w:tbl>
    <w:p w:rsidR="00A33826" w:rsidRDefault="00A33826">
      <w:pPr>
        <w:pStyle w:val="BlockLine"/>
      </w:pPr>
      <w:r>
        <w:t xml:space="preserve"> </w:t>
      </w:r>
    </w:p>
    <w:p w:rsidR="00A33826" w:rsidRPr="00AF5E7A" w:rsidRDefault="00A33826">
      <w:pPr>
        <w:pStyle w:val="Heading4"/>
        <w:rPr>
          <w:rFonts w:ascii="Verdana" w:hAnsi="Verdana"/>
        </w:rPr>
      </w:pPr>
      <w:bookmarkStart w:id="20" w:name="_Toc446489268"/>
      <w:bookmarkStart w:id="21" w:name="_Toc447361061"/>
      <w:bookmarkStart w:id="22" w:name="_Toc447361163"/>
      <w:bookmarkStart w:id="23" w:name="_Toc356971434"/>
      <w:r w:rsidRPr="00AF5E7A">
        <w:rPr>
          <w:rFonts w:ascii="Verdana" w:hAnsi="Verdana"/>
        </w:rPr>
        <w:t>SECTION 3 – DEFINITIONS</w:t>
      </w:r>
      <w:bookmarkEnd w:id="20"/>
      <w:bookmarkEnd w:id="21"/>
      <w:bookmarkEnd w:id="22"/>
      <w:bookmarkEnd w:id="23"/>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AF5E7A" w:rsidRDefault="00A33826">
            <w:pPr>
              <w:pStyle w:val="Heading5"/>
              <w:rPr>
                <w:rFonts w:ascii="Verdana" w:hAnsi="Verdana"/>
                <w:sz w:val="18"/>
                <w:szCs w:val="18"/>
              </w:rPr>
            </w:pPr>
            <w:r w:rsidRPr="00AF5E7A">
              <w:rPr>
                <w:rFonts w:ascii="Verdana" w:hAnsi="Verdana"/>
                <w:sz w:val="18"/>
                <w:szCs w:val="18"/>
              </w:rPr>
              <w:t>Personal protective equipment (PPE)</w:t>
            </w:r>
          </w:p>
        </w:tc>
        <w:tc>
          <w:tcPr>
            <w:tcW w:w="7740" w:type="dxa"/>
          </w:tcPr>
          <w:p w:rsidR="00A33826" w:rsidRPr="00AF5E7A" w:rsidRDefault="00A33826">
            <w:pPr>
              <w:pStyle w:val="BlockText"/>
              <w:rPr>
                <w:rFonts w:ascii="Verdana" w:hAnsi="Verdana"/>
                <w:sz w:val="18"/>
                <w:szCs w:val="18"/>
              </w:rPr>
            </w:pPr>
            <w:r w:rsidRPr="00AF5E7A">
              <w:rPr>
                <w:rFonts w:ascii="Verdana" w:hAnsi="Verdana"/>
                <w:sz w:val="18"/>
                <w:szCs w:val="18"/>
              </w:rPr>
              <w:t>Equipment and clothing worn to protect against hazards that cannot be eliminated by other means or where no other practical preventive solution can be found.</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AF5E7A" w:rsidRDefault="00A33826">
            <w:pPr>
              <w:pStyle w:val="Heading5"/>
              <w:rPr>
                <w:rFonts w:ascii="Verdana" w:hAnsi="Verdana"/>
                <w:sz w:val="18"/>
                <w:szCs w:val="18"/>
              </w:rPr>
            </w:pPr>
            <w:r w:rsidRPr="00AF5E7A">
              <w:rPr>
                <w:rFonts w:ascii="Verdana" w:hAnsi="Verdana"/>
                <w:sz w:val="18"/>
                <w:szCs w:val="18"/>
              </w:rPr>
              <w:t>Impervious</w:t>
            </w:r>
          </w:p>
        </w:tc>
        <w:tc>
          <w:tcPr>
            <w:tcW w:w="7740" w:type="dxa"/>
          </w:tcPr>
          <w:p w:rsidR="00A33826" w:rsidRPr="00AF5E7A" w:rsidRDefault="00A33826">
            <w:pPr>
              <w:pStyle w:val="BlockText"/>
              <w:rPr>
                <w:rFonts w:ascii="Verdana" w:hAnsi="Verdana"/>
                <w:sz w:val="18"/>
                <w:szCs w:val="18"/>
              </w:rPr>
            </w:pPr>
            <w:r w:rsidRPr="00AF5E7A">
              <w:rPr>
                <w:rFonts w:ascii="Verdana" w:hAnsi="Verdana"/>
                <w:sz w:val="18"/>
                <w:szCs w:val="18"/>
              </w:rPr>
              <w:t>Incapable of being penetrated by chemicals, hydrocarbons, or other materials.</w:t>
            </w:r>
          </w:p>
        </w:tc>
      </w:tr>
    </w:tbl>
    <w:p w:rsidR="00A33826" w:rsidRDefault="00A33826">
      <w:pPr>
        <w:pStyle w:val="BlockLine"/>
      </w:pPr>
      <w:r>
        <w:t xml:space="preserve"> </w:t>
      </w:r>
    </w:p>
    <w:p w:rsidR="00A33826" w:rsidRPr="009E13CC" w:rsidRDefault="00A33826">
      <w:pPr>
        <w:pStyle w:val="Heading4"/>
        <w:rPr>
          <w:rFonts w:ascii="Verdana" w:hAnsi="Verdana"/>
          <w:sz w:val="28"/>
          <w:szCs w:val="28"/>
        </w:rPr>
      </w:pPr>
      <w:bookmarkStart w:id="24" w:name="_Toc446489269"/>
      <w:bookmarkStart w:id="25" w:name="_Toc447361062"/>
      <w:bookmarkStart w:id="26" w:name="_Toc447361164"/>
      <w:bookmarkStart w:id="27" w:name="_Toc356971435"/>
      <w:r w:rsidRPr="009E13CC">
        <w:rPr>
          <w:rFonts w:ascii="Verdana" w:hAnsi="Verdana"/>
          <w:sz w:val="28"/>
          <w:szCs w:val="28"/>
        </w:rPr>
        <w:t>SECTION 4 – GENERAL REQUIREMENTS</w:t>
      </w:r>
      <w:bookmarkEnd w:id="24"/>
      <w:bookmarkEnd w:id="25"/>
      <w:bookmarkEnd w:id="26"/>
      <w:bookmarkEnd w:id="27"/>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9E13CC" w:rsidRDefault="00A33826">
            <w:pPr>
              <w:pStyle w:val="Heading5"/>
              <w:rPr>
                <w:rFonts w:ascii="Verdana" w:hAnsi="Verdana"/>
                <w:sz w:val="20"/>
              </w:rPr>
            </w:pPr>
            <w:r w:rsidRPr="009E13CC">
              <w:rPr>
                <w:rFonts w:ascii="Verdana" w:hAnsi="Verdana"/>
                <w:sz w:val="20"/>
              </w:rPr>
              <w:t>Introduction</w:t>
            </w:r>
          </w:p>
        </w:tc>
        <w:tc>
          <w:tcPr>
            <w:tcW w:w="7740" w:type="dxa"/>
          </w:tcPr>
          <w:p w:rsidR="00A33826" w:rsidRPr="004B18C2" w:rsidRDefault="00A33826">
            <w:pPr>
              <w:pStyle w:val="BlockText"/>
              <w:rPr>
                <w:rFonts w:ascii="Verdana" w:hAnsi="Verdana"/>
                <w:sz w:val="18"/>
                <w:szCs w:val="18"/>
              </w:rPr>
            </w:pPr>
            <w:r w:rsidRPr="004B18C2">
              <w:rPr>
                <w:rFonts w:ascii="Verdana" w:hAnsi="Verdana"/>
                <w:sz w:val="18"/>
                <w:szCs w:val="18"/>
              </w:rPr>
              <w:t xml:space="preserve">Personal protective equipment must be provided and worn whenever it is required by regulation or when identified by a Hazard Assessment, or additionally by a </w:t>
            </w:r>
            <w:r w:rsidR="00BD3840" w:rsidRPr="004B18C2">
              <w:rPr>
                <w:rFonts w:ascii="Verdana" w:hAnsi="Verdana"/>
                <w:sz w:val="18"/>
                <w:szCs w:val="18"/>
              </w:rPr>
              <w:t>Job Loss</w:t>
            </w:r>
            <w:r w:rsidRPr="004B18C2">
              <w:rPr>
                <w:rFonts w:ascii="Verdana" w:hAnsi="Verdana"/>
                <w:sz w:val="18"/>
                <w:szCs w:val="18"/>
              </w:rPr>
              <w:t xml:space="preserve"> Analysis.</w:t>
            </w:r>
          </w:p>
        </w:tc>
      </w:tr>
    </w:tbl>
    <w:p w:rsidR="00A33826" w:rsidRDefault="00A33826">
      <w:pPr>
        <w:pStyle w:val="BlockLine"/>
      </w:pPr>
      <w:r>
        <w:lastRenderedPageBreak/>
        <w:t xml:space="preserve"> </w:t>
      </w:r>
    </w:p>
    <w:tbl>
      <w:tblPr>
        <w:tblW w:w="0" w:type="auto"/>
        <w:tblLayout w:type="fixed"/>
        <w:tblLook w:val="0000"/>
      </w:tblPr>
      <w:tblGrid>
        <w:gridCol w:w="1728"/>
        <w:gridCol w:w="7740"/>
      </w:tblGrid>
      <w:tr w:rsidR="00A33826" w:rsidRPr="009E13CC">
        <w:trPr>
          <w:cantSplit/>
        </w:trPr>
        <w:tc>
          <w:tcPr>
            <w:tcW w:w="1728" w:type="dxa"/>
          </w:tcPr>
          <w:p w:rsidR="00A33826" w:rsidRPr="009E13CC" w:rsidRDefault="00A33826">
            <w:pPr>
              <w:pStyle w:val="Heading5"/>
              <w:rPr>
                <w:rFonts w:ascii="Verdana" w:hAnsi="Verdana"/>
                <w:sz w:val="20"/>
              </w:rPr>
            </w:pPr>
            <w:r w:rsidRPr="009E13CC">
              <w:rPr>
                <w:rFonts w:ascii="Verdana" w:hAnsi="Verdana"/>
                <w:sz w:val="20"/>
              </w:rPr>
              <w:t>Hazard assessment</w:t>
            </w:r>
          </w:p>
        </w:tc>
        <w:tc>
          <w:tcPr>
            <w:tcW w:w="7740" w:type="dxa"/>
          </w:tcPr>
          <w:p w:rsidR="00A33826" w:rsidRPr="004B18C2" w:rsidRDefault="00A33826">
            <w:pPr>
              <w:pStyle w:val="BlockText"/>
              <w:rPr>
                <w:rFonts w:ascii="Verdana" w:hAnsi="Verdana"/>
                <w:sz w:val="18"/>
                <w:szCs w:val="18"/>
              </w:rPr>
            </w:pPr>
            <w:r w:rsidRPr="004B18C2">
              <w:rPr>
                <w:rFonts w:ascii="Verdana" w:hAnsi="Verdana"/>
                <w:sz w:val="18"/>
                <w:szCs w:val="18"/>
              </w:rPr>
              <w:t xml:space="preserve">A hazard assessment is conducted at a facility to determine what types of PPE must be used there and where and when they must be worn.  </w:t>
            </w:r>
          </w:p>
          <w:p w:rsidR="00A33826" w:rsidRPr="004B18C2" w:rsidRDefault="00A33826">
            <w:pPr>
              <w:pStyle w:val="BlockText"/>
              <w:numPr>
                <w:ilvl w:val="0"/>
                <w:numId w:val="61"/>
              </w:numPr>
              <w:rPr>
                <w:rFonts w:ascii="Verdana" w:hAnsi="Verdana"/>
                <w:b/>
                <w:i/>
                <w:sz w:val="18"/>
                <w:szCs w:val="18"/>
              </w:rPr>
            </w:pPr>
            <w:r w:rsidRPr="004B18C2">
              <w:rPr>
                <w:rFonts w:ascii="Verdana" w:hAnsi="Verdana"/>
                <w:sz w:val="18"/>
                <w:szCs w:val="18"/>
              </w:rPr>
              <w:t xml:space="preserve">The hazard assessment must be conducted according to the requirements in this Practice and the procedures in Appendix A.  </w:t>
            </w:r>
          </w:p>
          <w:p w:rsidR="00A33826" w:rsidRPr="004B18C2" w:rsidRDefault="00A33826">
            <w:pPr>
              <w:pStyle w:val="BlockText"/>
              <w:numPr>
                <w:ilvl w:val="0"/>
                <w:numId w:val="62"/>
              </w:numPr>
              <w:rPr>
                <w:rFonts w:ascii="Verdana" w:hAnsi="Verdana"/>
                <w:sz w:val="18"/>
                <w:szCs w:val="18"/>
              </w:rPr>
            </w:pPr>
            <w:r w:rsidRPr="004B18C2">
              <w:rPr>
                <w:rFonts w:ascii="Verdana" w:hAnsi="Verdana"/>
                <w:sz w:val="18"/>
                <w:szCs w:val="18"/>
              </w:rPr>
              <w:t xml:space="preserve">The hazard assessment form in Appendix B identifies the workplace evaluated, PPE required, person performing the evaluation, and date(s) of hazard assessment.  A completed Appendix B </w:t>
            </w:r>
            <w:r w:rsidRPr="004B18C2">
              <w:rPr>
                <w:rFonts w:ascii="Verdana" w:hAnsi="Verdana"/>
                <w:sz w:val="18"/>
                <w:szCs w:val="18"/>
                <w:u w:val="single"/>
              </w:rPr>
              <w:t>must</w:t>
            </w:r>
            <w:r w:rsidRPr="004B18C2">
              <w:rPr>
                <w:rFonts w:ascii="Verdana" w:hAnsi="Verdana"/>
                <w:sz w:val="18"/>
                <w:szCs w:val="18"/>
              </w:rPr>
              <w:t xml:space="preserve"> be on file at the facility.</w:t>
            </w:r>
          </w:p>
          <w:p w:rsidR="00A33826" w:rsidRPr="004B18C2" w:rsidRDefault="00A33826">
            <w:pPr>
              <w:pStyle w:val="BlockText"/>
              <w:numPr>
                <w:ilvl w:val="0"/>
                <w:numId w:val="62"/>
              </w:numPr>
              <w:rPr>
                <w:rFonts w:ascii="Verdana" w:hAnsi="Verdana"/>
                <w:sz w:val="18"/>
                <w:szCs w:val="18"/>
              </w:rPr>
            </w:pPr>
            <w:r w:rsidRPr="004B18C2">
              <w:rPr>
                <w:rFonts w:ascii="Verdana" w:hAnsi="Verdana"/>
                <w:sz w:val="18"/>
                <w:szCs w:val="18"/>
              </w:rPr>
              <w:t>To help in completing an assessment, a completed generic assessment form is included in Appendix B.  This assessment must be tailored to each facility.</w:t>
            </w:r>
          </w:p>
          <w:p w:rsidR="00B97950" w:rsidRPr="004B18C2" w:rsidRDefault="002B3489">
            <w:pPr>
              <w:pStyle w:val="BlockText"/>
              <w:numPr>
                <w:ilvl w:val="0"/>
                <w:numId w:val="62"/>
              </w:numPr>
              <w:rPr>
                <w:rFonts w:ascii="Verdana" w:hAnsi="Verdana" w:cs="Arial"/>
                <w:color w:val="1F497D"/>
                <w:sz w:val="18"/>
                <w:szCs w:val="18"/>
              </w:rPr>
            </w:pPr>
            <w:r w:rsidRPr="004B18C2">
              <w:rPr>
                <w:rFonts w:ascii="Verdana" w:hAnsi="Verdana"/>
                <w:sz w:val="18"/>
                <w:szCs w:val="18"/>
              </w:rPr>
              <w:t xml:space="preserve">OE/HES </w:t>
            </w:r>
            <w:r w:rsidR="0023058F" w:rsidRPr="004B18C2">
              <w:rPr>
                <w:rFonts w:ascii="Verdana" w:hAnsi="Verdana" w:cs="Arial"/>
                <w:sz w:val="18"/>
                <w:szCs w:val="18"/>
              </w:rPr>
              <w:t>reassess the workplace hazard situation as necessary, by identifying and evaluating new equipment and processes, reviewing accident records, and reevaluating the suitability of previously selected PPE</w:t>
            </w:r>
            <w:r w:rsidR="008B3741" w:rsidRPr="004B18C2">
              <w:rPr>
                <w:rFonts w:ascii="Verdana" w:hAnsi="Verdana" w:cs="Arial"/>
                <w:sz w:val="18"/>
                <w:szCs w:val="18"/>
              </w:rPr>
              <w:t xml:space="preserve"> or every 3 years.</w:t>
            </w:r>
          </w:p>
          <w:p w:rsidR="00B97950" w:rsidRPr="004B18C2" w:rsidRDefault="00BD3840">
            <w:pPr>
              <w:pStyle w:val="BlockText"/>
              <w:rPr>
                <w:rFonts w:ascii="Verdana" w:hAnsi="Verdana"/>
                <w:sz w:val="18"/>
                <w:szCs w:val="18"/>
              </w:rPr>
            </w:pPr>
            <w:r w:rsidRPr="004B18C2">
              <w:rPr>
                <w:rFonts w:ascii="Verdana" w:hAnsi="Verdana"/>
                <w:sz w:val="18"/>
                <w:szCs w:val="18"/>
              </w:rPr>
              <w:t xml:space="preserve">For guidance on </w:t>
            </w:r>
            <w:r w:rsidR="000B244F" w:rsidRPr="004B18C2">
              <w:rPr>
                <w:rFonts w:ascii="Verdana" w:hAnsi="Verdana"/>
                <w:sz w:val="18"/>
                <w:szCs w:val="18"/>
              </w:rPr>
              <w:t xml:space="preserve">conducting hazard assessments, refer to Global Downstream Managing Safe Work Practices Assessing Hazards and Managing High Risk Work Procedure. </w:t>
            </w:r>
          </w:p>
        </w:tc>
      </w:tr>
    </w:tbl>
    <w:p w:rsidR="00A33826" w:rsidRPr="009E13CC" w:rsidRDefault="00A33826">
      <w:pPr>
        <w:pStyle w:val="BlockLine"/>
        <w:rPr>
          <w:rFonts w:ascii="Verdana" w:hAnsi="Verdana"/>
          <w:sz w:val="20"/>
        </w:rPr>
      </w:pPr>
      <w:r w:rsidRPr="009E13CC">
        <w:rPr>
          <w:rFonts w:ascii="Verdana" w:hAnsi="Verdana"/>
          <w:sz w:val="20"/>
        </w:rPr>
        <w:t xml:space="preserve"> </w:t>
      </w:r>
    </w:p>
    <w:tbl>
      <w:tblPr>
        <w:tblW w:w="0" w:type="auto"/>
        <w:tblLayout w:type="fixed"/>
        <w:tblLook w:val="0000"/>
      </w:tblPr>
      <w:tblGrid>
        <w:gridCol w:w="1728"/>
        <w:gridCol w:w="7740"/>
      </w:tblGrid>
      <w:tr w:rsidR="00A33826" w:rsidRPr="009E13CC">
        <w:trPr>
          <w:cantSplit/>
        </w:trPr>
        <w:tc>
          <w:tcPr>
            <w:tcW w:w="1728" w:type="dxa"/>
          </w:tcPr>
          <w:p w:rsidR="00A33826" w:rsidRPr="009E13CC" w:rsidRDefault="00A33826">
            <w:pPr>
              <w:pStyle w:val="Heading5"/>
              <w:rPr>
                <w:rFonts w:ascii="Verdana" w:hAnsi="Verdana"/>
                <w:sz w:val="20"/>
              </w:rPr>
            </w:pPr>
            <w:r w:rsidRPr="009E13CC">
              <w:rPr>
                <w:rFonts w:ascii="Verdana" w:hAnsi="Verdana"/>
                <w:sz w:val="20"/>
              </w:rPr>
              <w:t>Approved safety equipment</w:t>
            </w:r>
          </w:p>
        </w:tc>
        <w:tc>
          <w:tcPr>
            <w:tcW w:w="7740" w:type="dxa"/>
          </w:tcPr>
          <w:p w:rsidR="00A33826" w:rsidRPr="004B18C2" w:rsidRDefault="00A33826">
            <w:pPr>
              <w:pStyle w:val="BlockText"/>
              <w:rPr>
                <w:rFonts w:ascii="Verdana" w:hAnsi="Verdana"/>
                <w:sz w:val="18"/>
                <w:szCs w:val="18"/>
              </w:rPr>
            </w:pPr>
            <w:r w:rsidRPr="004B18C2">
              <w:rPr>
                <w:rFonts w:ascii="Verdana" w:hAnsi="Verdana"/>
                <w:sz w:val="18"/>
                <w:szCs w:val="18"/>
              </w:rPr>
              <w:t>All PPE and other safety equipment used at the terminal must:</w:t>
            </w:r>
          </w:p>
          <w:p w:rsidR="00A33826" w:rsidRPr="004B18C2" w:rsidRDefault="00A33826">
            <w:pPr>
              <w:pStyle w:val="BlockText"/>
              <w:numPr>
                <w:ilvl w:val="0"/>
                <w:numId w:val="5"/>
              </w:numPr>
              <w:rPr>
                <w:rFonts w:ascii="Verdana" w:hAnsi="Verdana"/>
                <w:sz w:val="18"/>
                <w:szCs w:val="18"/>
              </w:rPr>
            </w:pPr>
            <w:r w:rsidRPr="004B18C2">
              <w:rPr>
                <w:rFonts w:ascii="Verdana" w:hAnsi="Verdana"/>
                <w:sz w:val="18"/>
                <w:szCs w:val="18"/>
              </w:rPr>
              <w:t>Be specific for the job hazard, as determined by the Hazard Assessment.</w:t>
            </w:r>
          </w:p>
          <w:p w:rsidR="00A33826" w:rsidRPr="004B18C2" w:rsidRDefault="00A33826">
            <w:pPr>
              <w:pStyle w:val="BlockText"/>
              <w:numPr>
                <w:ilvl w:val="0"/>
                <w:numId w:val="5"/>
              </w:numPr>
              <w:rPr>
                <w:rFonts w:ascii="Verdana" w:hAnsi="Verdana"/>
                <w:sz w:val="18"/>
                <w:szCs w:val="18"/>
              </w:rPr>
            </w:pPr>
            <w:r w:rsidRPr="004B18C2">
              <w:rPr>
                <w:rFonts w:ascii="Verdana" w:hAnsi="Verdana"/>
                <w:sz w:val="18"/>
                <w:szCs w:val="18"/>
              </w:rPr>
              <w:t>Meet OSHA requirements</w:t>
            </w:r>
            <w:r w:rsidR="001A5C16" w:rsidRPr="004B18C2">
              <w:rPr>
                <w:rFonts w:ascii="Verdana" w:hAnsi="Verdana"/>
                <w:sz w:val="18"/>
                <w:szCs w:val="18"/>
              </w:rPr>
              <w:t xml:space="preserve"> or</w:t>
            </w:r>
            <w:r w:rsidR="00D83E02" w:rsidRPr="004B18C2">
              <w:rPr>
                <w:rFonts w:ascii="Verdana" w:hAnsi="Verdana"/>
                <w:sz w:val="18"/>
                <w:szCs w:val="18"/>
              </w:rPr>
              <w:t>/and</w:t>
            </w:r>
            <w:r w:rsidR="001A5C16" w:rsidRPr="004B18C2">
              <w:rPr>
                <w:rFonts w:ascii="Verdana" w:hAnsi="Verdana"/>
                <w:sz w:val="18"/>
                <w:szCs w:val="18"/>
              </w:rPr>
              <w:t xml:space="preserve"> local </w:t>
            </w:r>
            <w:r w:rsidR="000B244F" w:rsidRPr="004B18C2">
              <w:rPr>
                <w:rFonts w:ascii="Verdana" w:hAnsi="Verdana"/>
                <w:sz w:val="18"/>
                <w:szCs w:val="18"/>
              </w:rPr>
              <w:t>regulations</w:t>
            </w:r>
            <w:r w:rsidRPr="004B18C2">
              <w:rPr>
                <w:rFonts w:ascii="Verdana" w:hAnsi="Verdana"/>
                <w:sz w:val="18"/>
                <w:szCs w:val="18"/>
              </w:rPr>
              <w:t>, meet the ANSI standard, and/or be NIOSH approved.</w:t>
            </w:r>
          </w:p>
          <w:p w:rsidR="00A33826" w:rsidRPr="009E13CC" w:rsidRDefault="00A33826">
            <w:pPr>
              <w:pStyle w:val="BlockText"/>
              <w:rPr>
                <w:rFonts w:ascii="Verdana" w:hAnsi="Verdana"/>
                <w:sz w:val="20"/>
              </w:rPr>
            </w:pPr>
            <w:r w:rsidRPr="004B18C2">
              <w:rPr>
                <w:rFonts w:ascii="Verdana" w:hAnsi="Verdana"/>
                <w:sz w:val="18"/>
                <w:szCs w:val="18"/>
              </w:rPr>
              <w:t>The TESH specialist can provide terminal management with current information regarding PPE.</w:t>
            </w:r>
          </w:p>
        </w:tc>
      </w:tr>
    </w:tbl>
    <w:p w:rsidR="00A33826" w:rsidRPr="009E13CC" w:rsidRDefault="00A33826">
      <w:pPr>
        <w:pStyle w:val="BlockLine"/>
        <w:rPr>
          <w:rFonts w:ascii="Verdana" w:hAnsi="Verdana"/>
          <w:sz w:val="20"/>
        </w:rPr>
      </w:pPr>
      <w:r w:rsidRPr="009E13CC">
        <w:rPr>
          <w:rFonts w:ascii="Verdana" w:hAnsi="Verdana"/>
          <w:sz w:val="20"/>
        </w:rPr>
        <w:t xml:space="preserve"> </w:t>
      </w:r>
    </w:p>
    <w:tbl>
      <w:tblPr>
        <w:tblW w:w="0" w:type="auto"/>
        <w:tblLayout w:type="fixed"/>
        <w:tblLook w:val="0000"/>
      </w:tblPr>
      <w:tblGrid>
        <w:gridCol w:w="1728"/>
        <w:gridCol w:w="7740"/>
      </w:tblGrid>
      <w:tr w:rsidR="00A33826" w:rsidRPr="009E13CC">
        <w:trPr>
          <w:cantSplit/>
        </w:trPr>
        <w:tc>
          <w:tcPr>
            <w:tcW w:w="1728" w:type="dxa"/>
          </w:tcPr>
          <w:p w:rsidR="00A33826" w:rsidRPr="009E13CC" w:rsidRDefault="00A33826">
            <w:pPr>
              <w:pStyle w:val="Heading5"/>
              <w:rPr>
                <w:rFonts w:ascii="Verdana" w:hAnsi="Verdana"/>
                <w:sz w:val="20"/>
              </w:rPr>
            </w:pPr>
            <w:r w:rsidRPr="009E13CC">
              <w:rPr>
                <w:rFonts w:ascii="Verdana" w:hAnsi="Verdana"/>
                <w:sz w:val="20"/>
              </w:rPr>
              <w:t>Damaged and defective equipment</w:t>
            </w:r>
          </w:p>
        </w:tc>
        <w:tc>
          <w:tcPr>
            <w:tcW w:w="7740" w:type="dxa"/>
          </w:tcPr>
          <w:p w:rsidR="00A33826" w:rsidRPr="004B18C2" w:rsidRDefault="00A33826">
            <w:pPr>
              <w:pStyle w:val="BlockText"/>
              <w:rPr>
                <w:rFonts w:ascii="Verdana" w:hAnsi="Verdana"/>
                <w:sz w:val="18"/>
                <w:szCs w:val="18"/>
              </w:rPr>
            </w:pPr>
            <w:r w:rsidRPr="004B18C2">
              <w:rPr>
                <w:rFonts w:ascii="Verdana" w:hAnsi="Verdana"/>
                <w:sz w:val="18"/>
                <w:szCs w:val="18"/>
              </w:rPr>
              <w:t>Do not use damaged or defective equipment.  Report it to your supervisor immediately and get proper equipment before performing the work.</w:t>
            </w:r>
            <w:r w:rsidR="00460F5F" w:rsidRPr="004B18C2">
              <w:rPr>
                <w:rFonts w:ascii="Verdana" w:hAnsi="Verdana"/>
                <w:sz w:val="18"/>
                <w:szCs w:val="18"/>
              </w:rPr>
              <w:t xml:space="preserve"> </w:t>
            </w:r>
          </w:p>
        </w:tc>
      </w:tr>
    </w:tbl>
    <w:p w:rsidR="00A33826" w:rsidRPr="009E13CC" w:rsidRDefault="00A33826">
      <w:pPr>
        <w:pStyle w:val="BlockLine"/>
        <w:rPr>
          <w:rFonts w:ascii="Verdana" w:hAnsi="Verdana"/>
          <w:sz w:val="20"/>
        </w:rPr>
      </w:pPr>
      <w:r w:rsidRPr="009E13CC">
        <w:rPr>
          <w:rFonts w:ascii="Verdana" w:hAnsi="Verdana"/>
          <w:sz w:val="20"/>
        </w:rPr>
        <w:t xml:space="preserve"> </w:t>
      </w:r>
    </w:p>
    <w:tbl>
      <w:tblPr>
        <w:tblW w:w="0" w:type="auto"/>
        <w:tblLayout w:type="fixed"/>
        <w:tblLook w:val="0000"/>
      </w:tblPr>
      <w:tblGrid>
        <w:gridCol w:w="1728"/>
        <w:gridCol w:w="7740"/>
      </w:tblGrid>
      <w:tr w:rsidR="00A33826" w:rsidRPr="009E13CC">
        <w:trPr>
          <w:cantSplit/>
        </w:trPr>
        <w:tc>
          <w:tcPr>
            <w:tcW w:w="1728" w:type="dxa"/>
          </w:tcPr>
          <w:p w:rsidR="00A33826" w:rsidRPr="009E13CC" w:rsidRDefault="00A33826">
            <w:pPr>
              <w:pStyle w:val="Heading5"/>
              <w:rPr>
                <w:rFonts w:ascii="Verdana" w:hAnsi="Verdana"/>
                <w:sz w:val="20"/>
              </w:rPr>
            </w:pPr>
            <w:r w:rsidRPr="009E13CC">
              <w:rPr>
                <w:rFonts w:ascii="Verdana" w:hAnsi="Verdana"/>
                <w:sz w:val="20"/>
              </w:rPr>
              <w:t>Care and storage</w:t>
            </w:r>
          </w:p>
        </w:tc>
        <w:tc>
          <w:tcPr>
            <w:tcW w:w="7740" w:type="dxa"/>
          </w:tcPr>
          <w:p w:rsidR="00A33826" w:rsidRPr="009E13CC" w:rsidRDefault="00A33826">
            <w:pPr>
              <w:pStyle w:val="BlockText"/>
              <w:rPr>
                <w:rFonts w:ascii="Verdana" w:hAnsi="Verdana"/>
                <w:sz w:val="20"/>
              </w:rPr>
            </w:pPr>
            <w:r w:rsidRPr="004B18C2">
              <w:rPr>
                <w:rFonts w:ascii="Verdana" w:hAnsi="Verdana"/>
                <w:sz w:val="18"/>
                <w:szCs w:val="18"/>
              </w:rPr>
              <w:t>All PPE must be kept clean and in usable condition.  You are responsible for cleaning and storing each piece of equipment assigned to you</w:t>
            </w:r>
            <w:r w:rsidRPr="009E13CC">
              <w:rPr>
                <w:rFonts w:ascii="Verdana" w:hAnsi="Verdana"/>
                <w:sz w:val="20"/>
              </w:rPr>
              <w:t>.</w:t>
            </w:r>
          </w:p>
        </w:tc>
      </w:tr>
    </w:tbl>
    <w:p w:rsidR="00A33826" w:rsidRDefault="00A33826"/>
    <w:p w:rsidR="00A33826" w:rsidRDefault="00A33826">
      <w:pPr>
        <w:pStyle w:val="BlockLine"/>
      </w:pPr>
    </w:p>
    <w:p w:rsidR="00B97950" w:rsidRPr="004B18C2" w:rsidRDefault="003B6D22">
      <w:pPr>
        <w:rPr>
          <w:rFonts w:ascii="Verdana" w:hAnsi="Verdana"/>
          <w:sz w:val="18"/>
          <w:szCs w:val="18"/>
        </w:rPr>
      </w:pPr>
      <w:r w:rsidRPr="004B18C2">
        <w:rPr>
          <w:rFonts w:ascii="Verdana" w:hAnsi="Verdana"/>
          <w:sz w:val="18"/>
          <w:szCs w:val="18"/>
        </w:rPr>
        <w:t>Terminal &amp; Operations Requirements</w:t>
      </w:r>
    </w:p>
    <w:p w:rsidR="00B97950" w:rsidRPr="004B18C2" w:rsidRDefault="003B6D22">
      <w:pPr>
        <w:rPr>
          <w:rFonts w:ascii="Verdana" w:hAnsi="Verdana"/>
          <w:sz w:val="18"/>
          <w:szCs w:val="18"/>
        </w:rPr>
      </w:pPr>
      <w:r w:rsidRPr="004B18C2">
        <w:rPr>
          <w:rFonts w:ascii="Verdana" w:hAnsi="Verdana"/>
          <w:sz w:val="18"/>
          <w:szCs w:val="18"/>
        </w:rPr>
        <w:tab/>
      </w:r>
      <w:r w:rsidRPr="004B18C2">
        <w:rPr>
          <w:rFonts w:ascii="Verdana" w:hAnsi="Verdana"/>
          <w:sz w:val="18"/>
          <w:szCs w:val="18"/>
        </w:rPr>
        <w:tab/>
        <w:t>All employees and contractors w</w:t>
      </w:r>
      <w:r w:rsidR="00DF0A81" w:rsidRPr="004B18C2">
        <w:rPr>
          <w:rFonts w:ascii="Verdana" w:hAnsi="Verdana"/>
          <w:sz w:val="18"/>
          <w:szCs w:val="18"/>
        </w:rPr>
        <w:t>orking in operating a</w:t>
      </w:r>
      <w:r w:rsidRPr="004B18C2">
        <w:rPr>
          <w:rFonts w:ascii="Verdana" w:hAnsi="Verdana"/>
          <w:sz w:val="18"/>
          <w:szCs w:val="18"/>
        </w:rPr>
        <w:t>reas will use:</w:t>
      </w:r>
    </w:p>
    <w:p w:rsidR="00B97950" w:rsidRPr="004B18C2" w:rsidRDefault="003B6D22">
      <w:pPr>
        <w:numPr>
          <w:ilvl w:val="0"/>
          <w:numId w:val="66"/>
        </w:numPr>
        <w:rPr>
          <w:rFonts w:ascii="Verdana" w:hAnsi="Verdana"/>
          <w:sz w:val="18"/>
          <w:szCs w:val="18"/>
        </w:rPr>
      </w:pPr>
      <w:r w:rsidRPr="004B18C2">
        <w:rPr>
          <w:rFonts w:ascii="Verdana" w:hAnsi="Verdana"/>
          <w:sz w:val="18"/>
          <w:szCs w:val="18"/>
        </w:rPr>
        <w:t>Hard Hat</w:t>
      </w:r>
      <w:r w:rsidR="00B33A7F" w:rsidRPr="004B18C2">
        <w:rPr>
          <w:rFonts w:ascii="Verdana" w:hAnsi="Verdana"/>
          <w:sz w:val="18"/>
          <w:szCs w:val="18"/>
        </w:rPr>
        <w:t>*</w:t>
      </w:r>
    </w:p>
    <w:p w:rsidR="00B97950" w:rsidRPr="004B18C2" w:rsidRDefault="003B6D22">
      <w:pPr>
        <w:numPr>
          <w:ilvl w:val="0"/>
          <w:numId w:val="66"/>
        </w:numPr>
        <w:rPr>
          <w:rFonts w:ascii="Verdana" w:hAnsi="Verdana"/>
          <w:sz w:val="18"/>
          <w:szCs w:val="18"/>
        </w:rPr>
      </w:pPr>
      <w:r w:rsidRPr="004B18C2">
        <w:rPr>
          <w:rFonts w:ascii="Verdana" w:hAnsi="Verdana"/>
          <w:sz w:val="18"/>
          <w:szCs w:val="18"/>
        </w:rPr>
        <w:t>Safety Glasses with Side Shields</w:t>
      </w:r>
    </w:p>
    <w:p w:rsidR="00B97950" w:rsidRPr="004B18C2" w:rsidRDefault="002B3489">
      <w:pPr>
        <w:numPr>
          <w:ilvl w:val="0"/>
          <w:numId w:val="66"/>
        </w:numPr>
        <w:rPr>
          <w:rFonts w:ascii="Verdana" w:hAnsi="Verdana"/>
          <w:sz w:val="18"/>
          <w:szCs w:val="18"/>
        </w:rPr>
      </w:pPr>
      <w:r w:rsidRPr="004B18C2">
        <w:rPr>
          <w:rFonts w:ascii="Verdana" w:hAnsi="Verdana"/>
          <w:sz w:val="18"/>
          <w:szCs w:val="18"/>
        </w:rPr>
        <w:t>Safety</w:t>
      </w:r>
      <w:r w:rsidR="003B6D22" w:rsidRPr="004B18C2">
        <w:rPr>
          <w:rFonts w:ascii="Verdana" w:hAnsi="Verdana"/>
          <w:sz w:val="18"/>
          <w:szCs w:val="18"/>
        </w:rPr>
        <w:t xml:space="preserve"> Toe Boots</w:t>
      </w:r>
    </w:p>
    <w:p w:rsidR="00B97950" w:rsidRPr="004B18C2" w:rsidRDefault="003B6D22">
      <w:pPr>
        <w:numPr>
          <w:ilvl w:val="0"/>
          <w:numId w:val="66"/>
        </w:numPr>
        <w:rPr>
          <w:rFonts w:ascii="Verdana" w:hAnsi="Verdana"/>
          <w:sz w:val="18"/>
          <w:szCs w:val="18"/>
        </w:rPr>
      </w:pPr>
      <w:r w:rsidRPr="004B18C2">
        <w:rPr>
          <w:rFonts w:ascii="Verdana" w:hAnsi="Verdana"/>
          <w:sz w:val="18"/>
          <w:szCs w:val="18"/>
        </w:rPr>
        <w:t>Long Pants</w:t>
      </w:r>
    </w:p>
    <w:p w:rsidR="00B97950" w:rsidRPr="004B18C2" w:rsidRDefault="00B33A7F">
      <w:pPr>
        <w:ind w:left="1440"/>
        <w:rPr>
          <w:rFonts w:ascii="Verdana" w:hAnsi="Verdana"/>
          <w:sz w:val="18"/>
          <w:szCs w:val="18"/>
        </w:rPr>
      </w:pPr>
      <w:r w:rsidRPr="004B18C2">
        <w:rPr>
          <w:rFonts w:ascii="Verdana" w:hAnsi="Verdana"/>
          <w:sz w:val="18"/>
          <w:szCs w:val="18"/>
        </w:rPr>
        <w:t xml:space="preserve">*Bump caps for </w:t>
      </w:r>
      <w:r w:rsidR="006361B6" w:rsidRPr="004B18C2">
        <w:rPr>
          <w:rFonts w:ascii="Verdana" w:hAnsi="Verdana"/>
          <w:sz w:val="18"/>
          <w:szCs w:val="18"/>
        </w:rPr>
        <w:t>airport facilities</w:t>
      </w:r>
      <w:r w:rsidRPr="004B18C2">
        <w:rPr>
          <w:rFonts w:ascii="Verdana" w:hAnsi="Verdana"/>
          <w:sz w:val="18"/>
          <w:szCs w:val="18"/>
        </w:rPr>
        <w:t xml:space="preserve">. </w:t>
      </w:r>
    </w:p>
    <w:p w:rsidR="007628FE" w:rsidRDefault="007628FE">
      <w:pPr>
        <w:ind w:left="1440"/>
        <w:rPr>
          <w:rFonts w:ascii="Verdana" w:hAnsi="Verdana"/>
          <w:sz w:val="20"/>
        </w:rPr>
      </w:pPr>
    </w:p>
    <w:p w:rsidR="007628FE" w:rsidRPr="004B18C2" w:rsidRDefault="007628FE">
      <w:pPr>
        <w:ind w:left="1440"/>
        <w:rPr>
          <w:rFonts w:ascii="Verdana" w:hAnsi="Verdana"/>
          <w:sz w:val="18"/>
          <w:szCs w:val="18"/>
        </w:rPr>
      </w:pPr>
      <w:r w:rsidRPr="004B18C2">
        <w:rPr>
          <w:rFonts w:ascii="Verdana" w:hAnsi="Verdana"/>
          <w:sz w:val="18"/>
          <w:szCs w:val="18"/>
        </w:rPr>
        <w:t xml:space="preserve">Operating areas implies Tank Farm, Loading Rack, </w:t>
      </w:r>
      <w:r w:rsidR="002B3489" w:rsidRPr="004B18C2">
        <w:rPr>
          <w:rFonts w:ascii="Verdana" w:hAnsi="Verdana"/>
          <w:sz w:val="18"/>
          <w:szCs w:val="18"/>
        </w:rPr>
        <w:t>w</w:t>
      </w:r>
      <w:r w:rsidRPr="004B18C2">
        <w:rPr>
          <w:rFonts w:ascii="Verdana" w:hAnsi="Verdana"/>
          <w:sz w:val="18"/>
          <w:szCs w:val="18"/>
        </w:rPr>
        <w:t xml:space="preserve">alking between buildings, Maintenance shops, and Warehouses. </w:t>
      </w:r>
    </w:p>
    <w:p w:rsidR="007628FE" w:rsidRPr="004B18C2" w:rsidRDefault="007628FE">
      <w:pPr>
        <w:ind w:left="1440"/>
        <w:rPr>
          <w:rFonts w:ascii="Verdana" w:hAnsi="Verdana"/>
          <w:sz w:val="18"/>
          <w:szCs w:val="18"/>
        </w:rPr>
      </w:pPr>
    </w:p>
    <w:p w:rsidR="00B97950" w:rsidRPr="004B18C2" w:rsidRDefault="003B6D22">
      <w:pPr>
        <w:ind w:left="1440"/>
        <w:rPr>
          <w:rFonts w:ascii="Verdana" w:hAnsi="Verdana"/>
          <w:sz w:val="18"/>
          <w:szCs w:val="18"/>
        </w:rPr>
      </w:pPr>
      <w:r w:rsidRPr="004B18C2">
        <w:rPr>
          <w:rFonts w:ascii="Verdana" w:hAnsi="Verdana"/>
          <w:sz w:val="18"/>
          <w:szCs w:val="18"/>
        </w:rPr>
        <w:t>Equipment specifications are outline</w:t>
      </w:r>
      <w:r w:rsidR="007628FE" w:rsidRPr="004B18C2">
        <w:rPr>
          <w:rFonts w:ascii="Verdana" w:hAnsi="Verdana"/>
          <w:sz w:val="18"/>
          <w:szCs w:val="18"/>
        </w:rPr>
        <w:t>d</w:t>
      </w:r>
      <w:r w:rsidRPr="004B18C2">
        <w:rPr>
          <w:rFonts w:ascii="Verdana" w:hAnsi="Verdana"/>
          <w:sz w:val="18"/>
          <w:szCs w:val="18"/>
        </w:rPr>
        <w:t xml:space="preserve"> in Section 5 Head Protection, Section 6 Eye and Face Protection, Section 7 Hearing </w:t>
      </w:r>
      <w:r w:rsidR="00460F5F" w:rsidRPr="004B18C2">
        <w:rPr>
          <w:rFonts w:ascii="Verdana" w:hAnsi="Verdana"/>
          <w:sz w:val="18"/>
          <w:szCs w:val="18"/>
        </w:rPr>
        <w:t>protection, Section</w:t>
      </w:r>
      <w:r w:rsidRPr="004B18C2">
        <w:rPr>
          <w:rFonts w:ascii="Verdana" w:hAnsi="Verdana"/>
          <w:sz w:val="18"/>
          <w:szCs w:val="18"/>
        </w:rPr>
        <w:t xml:space="preserve"> </w:t>
      </w:r>
      <w:r w:rsidR="008735A0" w:rsidRPr="004B18C2">
        <w:rPr>
          <w:rFonts w:ascii="Verdana" w:hAnsi="Verdana"/>
          <w:sz w:val="18"/>
          <w:szCs w:val="18"/>
        </w:rPr>
        <w:t>8</w:t>
      </w:r>
      <w:r w:rsidRPr="004B18C2">
        <w:rPr>
          <w:rFonts w:ascii="Verdana" w:hAnsi="Verdana"/>
          <w:sz w:val="18"/>
          <w:szCs w:val="18"/>
        </w:rPr>
        <w:t xml:space="preserve"> Hand Protection, and Section 10 Foot Protection. </w:t>
      </w:r>
    </w:p>
    <w:p w:rsidR="00B97950" w:rsidRPr="004B18C2" w:rsidRDefault="00B97950">
      <w:pPr>
        <w:ind w:left="1440"/>
        <w:rPr>
          <w:rFonts w:ascii="Verdana" w:hAnsi="Verdana"/>
          <w:sz w:val="18"/>
          <w:szCs w:val="18"/>
        </w:rPr>
      </w:pPr>
    </w:p>
    <w:p w:rsidR="00B97950" w:rsidRPr="004B18C2" w:rsidRDefault="00DF0A81">
      <w:pPr>
        <w:ind w:left="1440"/>
        <w:rPr>
          <w:rFonts w:ascii="Verdana" w:hAnsi="Verdana"/>
          <w:sz w:val="18"/>
          <w:szCs w:val="18"/>
        </w:rPr>
      </w:pPr>
      <w:r w:rsidRPr="004B18C2">
        <w:rPr>
          <w:rFonts w:ascii="Verdana" w:hAnsi="Verdana"/>
          <w:sz w:val="18"/>
          <w:szCs w:val="18"/>
        </w:rPr>
        <w:t>These requirements do not apply for personnel working in an office setting</w:t>
      </w:r>
      <w:r w:rsidR="00397C07" w:rsidRPr="004B18C2">
        <w:rPr>
          <w:rFonts w:ascii="Verdana" w:hAnsi="Verdana"/>
          <w:sz w:val="18"/>
          <w:szCs w:val="18"/>
        </w:rPr>
        <w:t xml:space="preserve"> or laboratory</w:t>
      </w:r>
      <w:r w:rsidRPr="004B18C2">
        <w:rPr>
          <w:rFonts w:ascii="Verdana" w:hAnsi="Verdana"/>
          <w:sz w:val="18"/>
          <w:szCs w:val="18"/>
        </w:rPr>
        <w:t xml:space="preserve"> or personnel when walking directly from parking areas to office areas or change rooms (ie shift changes).</w:t>
      </w:r>
    </w:p>
    <w:p w:rsidR="00B97950" w:rsidRPr="004B18C2" w:rsidRDefault="00B97950">
      <w:pPr>
        <w:ind w:left="1440"/>
        <w:rPr>
          <w:rFonts w:ascii="Verdana" w:hAnsi="Verdana"/>
          <w:sz w:val="18"/>
          <w:szCs w:val="18"/>
        </w:rPr>
      </w:pPr>
    </w:p>
    <w:p w:rsidR="00B97950" w:rsidRPr="004B18C2" w:rsidRDefault="00BA127A">
      <w:pPr>
        <w:ind w:left="1440"/>
        <w:rPr>
          <w:rFonts w:ascii="Verdana" w:hAnsi="Verdana"/>
          <w:sz w:val="18"/>
          <w:szCs w:val="18"/>
        </w:rPr>
      </w:pPr>
      <w:r w:rsidRPr="004B18C2">
        <w:rPr>
          <w:rFonts w:ascii="Verdana" w:hAnsi="Verdana"/>
          <w:sz w:val="18"/>
          <w:szCs w:val="18"/>
        </w:rPr>
        <w:t xml:space="preserve">Visitors or Service Contractors are required to wear the same level of protection as employees/contractors when working in </w:t>
      </w:r>
      <w:r w:rsidR="00460F5F" w:rsidRPr="004B18C2">
        <w:rPr>
          <w:rFonts w:ascii="Verdana" w:hAnsi="Verdana"/>
          <w:sz w:val="18"/>
          <w:szCs w:val="18"/>
        </w:rPr>
        <w:t>operating</w:t>
      </w:r>
      <w:r w:rsidRPr="004B18C2">
        <w:rPr>
          <w:rFonts w:ascii="Verdana" w:hAnsi="Verdana"/>
          <w:sz w:val="18"/>
          <w:szCs w:val="18"/>
        </w:rPr>
        <w:t xml:space="preserve"> areas. </w:t>
      </w:r>
    </w:p>
    <w:p w:rsidR="00B97950" w:rsidRPr="004B18C2" w:rsidRDefault="00B97950">
      <w:pPr>
        <w:ind w:left="1440"/>
        <w:rPr>
          <w:rFonts w:ascii="Verdana" w:hAnsi="Verdana"/>
          <w:sz w:val="18"/>
          <w:szCs w:val="18"/>
        </w:rPr>
      </w:pPr>
    </w:p>
    <w:p w:rsidR="00B97950" w:rsidRPr="004B18C2" w:rsidRDefault="00BA127A">
      <w:pPr>
        <w:ind w:left="1440"/>
        <w:rPr>
          <w:rFonts w:ascii="Verdana" w:hAnsi="Verdana"/>
          <w:sz w:val="18"/>
          <w:szCs w:val="18"/>
        </w:rPr>
      </w:pPr>
      <w:r w:rsidRPr="004B18C2">
        <w:rPr>
          <w:rFonts w:ascii="Verdana" w:hAnsi="Verdana"/>
          <w:sz w:val="18"/>
          <w:szCs w:val="18"/>
        </w:rPr>
        <w:t xml:space="preserve">Visitors who are escorted by AP personnel and are not working within the designated operating areas may be exempted from the requirements of </w:t>
      </w:r>
      <w:r w:rsidR="00926D1C" w:rsidRPr="004B18C2">
        <w:rPr>
          <w:rFonts w:ascii="Verdana" w:hAnsi="Verdana"/>
          <w:sz w:val="18"/>
          <w:szCs w:val="18"/>
        </w:rPr>
        <w:t>safety</w:t>
      </w:r>
      <w:r w:rsidRPr="004B18C2">
        <w:rPr>
          <w:rFonts w:ascii="Verdana" w:hAnsi="Verdana"/>
          <w:sz w:val="18"/>
          <w:szCs w:val="18"/>
        </w:rPr>
        <w:t xml:space="preserve">-toe </w:t>
      </w:r>
      <w:r w:rsidR="004956C3" w:rsidRPr="004B18C2">
        <w:rPr>
          <w:rFonts w:ascii="Verdana" w:hAnsi="Verdana"/>
          <w:sz w:val="18"/>
          <w:szCs w:val="18"/>
        </w:rPr>
        <w:t>shoes;</w:t>
      </w:r>
      <w:r w:rsidRPr="004B18C2">
        <w:rPr>
          <w:rFonts w:ascii="Verdana" w:hAnsi="Verdana"/>
          <w:sz w:val="18"/>
          <w:szCs w:val="18"/>
        </w:rPr>
        <w:t xml:space="preserve"> however they must be wearing substantial leather footwear with oil resistant soles</w:t>
      </w:r>
      <w:r w:rsidR="00460F5F" w:rsidRPr="004B18C2">
        <w:rPr>
          <w:rFonts w:ascii="Verdana" w:hAnsi="Verdana"/>
          <w:sz w:val="18"/>
          <w:szCs w:val="18"/>
        </w:rPr>
        <w:t xml:space="preserve"> and needs to be pre-approved by the terminal manager</w:t>
      </w:r>
      <w:r w:rsidRPr="004B18C2">
        <w:rPr>
          <w:rFonts w:ascii="Verdana" w:hAnsi="Verdana"/>
          <w:sz w:val="18"/>
          <w:szCs w:val="18"/>
        </w:rPr>
        <w:t>.</w:t>
      </w:r>
    </w:p>
    <w:p w:rsidR="00B97950" w:rsidRPr="004B18C2" w:rsidRDefault="00B97950">
      <w:pPr>
        <w:rPr>
          <w:rFonts w:ascii="Verdana" w:hAnsi="Verdana"/>
          <w:sz w:val="18"/>
          <w:szCs w:val="18"/>
        </w:rPr>
      </w:pPr>
    </w:p>
    <w:tbl>
      <w:tblPr>
        <w:tblW w:w="0" w:type="auto"/>
        <w:tblLayout w:type="fixed"/>
        <w:tblLook w:val="0000"/>
      </w:tblPr>
      <w:tblGrid>
        <w:gridCol w:w="1728"/>
        <w:gridCol w:w="7740"/>
      </w:tblGrid>
      <w:tr w:rsidR="00A33826">
        <w:trPr>
          <w:cantSplit/>
        </w:trPr>
        <w:tc>
          <w:tcPr>
            <w:tcW w:w="1728" w:type="dxa"/>
          </w:tcPr>
          <w:p w:rsidR="00A33826" w:rsidRPr="00FB7F2E" w:rsidRDefault="00A33826">
            <w:pPr>
              <w:pStyle w:val="Heading5"/>
              <w:rPr>
                <w:rFonts w:ascii="Verdana" w:hAnsi="Verdana"/>
                <w:sz w:val="18"/>
                <w:szCs w:val="18"/>
              </w:rPr>
            </w:pPr>
            <w:r w:rsidRPr="00FB7F2E">
              <w:rPr>
                <w:rFonts w:ascii="Verdana" w:hAnsi="Verdana"/>
                <w:sz w:val="18"/>
                <w:szCs w:val="18"/>
              </w:rPr>
              <w:t>Contractor requirements</w:t>
            </w:r>
          </w:p>
        </w:tc>
        <w:tc>
          <w:tcPr>
            <w:tcW w:w="7740" w:type="dxa"/>
          </w:tcPr>
          <w:p w:rsidR="00A33826" w:rsidRPr="00FB7F2E" w:rsidRDefault="00A33826">
            <w:pPr>
              <w:pStyle w:val="BlockText"/>
              <w:rPr>
                <w:rFonts w:ascii="Verdana" w:hAnsi="Verdana"/>
                <w:sz w:val="18"/>
                <w:szCs w:val="18"/>
              </w:rPr>
            </w:pPr>
            <w:r w:rsidRPr="00FB7F2E">
              <w:rPr>
                <w:rFonts w:ascii="Verdana" w:hAnsi="Verdana"/>
                <w:sz w:val="18"/>
                <w:szCs w:val="18"/>
              </w:rPr>
              <w:t>Contractor employees must wear protective equipment when the Company Representative specifies it or when a job requires it.  Contractors must provide their employees with safety and protective equipment that meets:</w:t>
            </w:r>
          </w:p>
          <w:p w:rsidR="00A33826" w:rsidRPr="00FB7F2E" w:rsidRDefault="00A33826">
            <w:pPr>
              <w:pStyle w:val="BlockText"/>
              <w:numPr>
                <w:ilvl w:val="0"/>
                <w:numId w:val="6"/>
              </w:numPr>
              <w:rPr>
                <w:rFonts w:ascii="Verdana" w:hAnsi="Verdana"/>
                <w:sz w:val="18"/>
                <w:szCs w:val="18"/>
              </w:rPr>
            </w:pPr>
            <w:r w:rsidRPr="00FB7F2E">
              <w:rPr>
                <w:rFonts w:ascii="Verdana" w:hAnsi="Verdana"/>
                <w:sz w:val="18"/>
                <w:szCs w:val="18"/>
              </w:rPr>
              <w:t>OSHA requirements</w:t>
            </w:r>
            <w:r w:rsidR="001A5C16" w:rsidRPr="00FB7F2E">
              <w:rPr>
                <w:rFonts w:ascii="Verdana" w:hAnsi="Verdana"/>
                <w:sz w:val="18"/>
                <w:szCs w:val="18"/>
              </w:rPr>
              <w:t xml:space="preserve"> or</w:t>
            </w:r>
            <w:r w:rsidR="00D83E02" w:rsidRPr="00FB7F2E">
              <w:rPr>
                <w:rFonts w:ascii="Verdana" w:hAnsi="Verdana"/>
                <w:sz w:val="18"/>
                <w:szCs w:val="18"/>
              </w:rPr>
              <w:t>/and</w:t>
            </w:r>
            <w:r w:rsidR="001A5C16" w:rsidRPr="00FB7F2E">
              <w:rPr>
                <w:rFonts w:ascii="Verdana" w:hAnsi="Verdana"/>
                <w:sz w:val="18"/>
                <w:szCs w:val="18"/>
              </w:rPr>
              <w:t xml:space="preserve"> local regulations</w:t>
            </w:r>
          </w:p>
          <w:p w:rsidR="00A33826" w:rsidRPr="00FB7F2E" w:rsidRDefault="00A33826">
            <w:pPr>
              <w:pStyle w:val="BlockText"/>
              <w:numPr>
                <w:ilvl w:val="0"/>
                <w:numId w:val="6"/>
              </w:numPr>
              <w:rPr>
                <w:rFonts w:ascii="Verdana" w:hAnsi="Verdana"/>
                <w:sz w:val="18"/>
                <w:szCs w:val="18"/>
              </w:rPr>
            </w:pPr>
            <w:r w:rsidRPr="00FB7F2E">
              <w:rPr>
                <w:rFonts w:ascii="Verdana" w:hAnsi="Verdana"/>
                <w:sz w:val="18"/>
                <w:szCs w:val="18"/>
              </w:rPr>
              <w:t>ANSI standards</w:t>
            </w:r>
          </w:p>
          <w:p w:rsidR="00A33826" w:rsidRPr="00FB7F2E" w:rsidRDefault="00A33826">
            <w:pPr>
              <w:pStyle w:val="BlockText"/>
              <w:numPr>
                <w:ilvl w:val="0"/>
                <w:numId w:val="6"/>
              </w:numPr>
              <w:rPr>
                <w:rFonts w:ascii="Verdana" w:hAnsi="Verdana"/>
                <w:sz w:val="18"/>
                <w:szCs w:val="18"/>
              </w:rPr>
            </w:pPr>
            <w:r w:rsidRPr="00FB7F2E">
              <w:rPr>
                <w:rFonts w:ascii="Verdana" w:hAnsi="Verdana"/>
                <w:sz w:val="18"/>
                <w:szCs w:val="18"/>
              </w:rPr>
              <w:t>NIOSH approvals</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FB7F2E" w:rsidRDefault="00A33826">
            <w:pPr>
              <w:pStyle w:val="Heading5"/>
              <w:rPr>
                <w:rFonts w:ascii="Verdana" w:hAnsi="Verdana"/>
                <w:sz w:val="18"/>
                <w:szCs w:val="18"/>
              </w:rPr>
            </w:pPr>
            <w:r w:rsidRPr="00FB7F2E">
              <w:rPr>
                <w:rFonts w:ascii="Verdana" w:hAnsi="Verdana"/>
                <w:sz w:val="18"/>
                <w:szCs w:val="18"/>
              </w:rPr>
              <w:t>Visitor requirements</w:t>
            </w:r>
          </w:p>
        </w:tc>
        <w:tc>
          <w:tcPr>
            <w:tcW w:w="7740" w:type="dxa"/>
          </w:tcPr>
          <w:p w:rsidR="00A33826" w:rsidRPr="00FB7F2E" w:rsidRDefault="00A33826">
            <w:pPr>
              <w:pStyle w:val="BlockText"/>
              <w:rPr>
                <w:rFonts w:ascii="Verdana" w:hAnsi="Verdana"/>
                <w:sz w:val="18"/>
                <w:szCs w:val="18"/>
              </w:rPr>
            </w:pPr>
            <w:r w:rsidRPr="00FB7F2E">
              <w:rPr>
                <w:rFonts w:ascii="Verdana" w:hAnsi="Verdana"/>
                <w:sz w:val="18"/>
                <w:szCs w:val="18"/>
              </w:rPr>
              <w:t>The person responsible for visitor(s) will ensure that they wear proper clothing and appropriate footwear whenever they are in operating areas.  The following types of footwear are not allowed outside the office area:</w:t>
            </w:r>
          </w:p>
          <w:p w:rsidR="00A33826" w:rsidRPr="00FB7F2E" w:rsidRDefault="00A33826">
            <w:pPr>
              <w:pStyle w:val="BlockText"/>
              <w:numPr>
                <w:ilvl w:val="0"/>
                <w:numId w:val="7"/>
              </w:numPr>
              <w:rPr>
                <w:rFonts w:ascii="Verdana" w:hAnsi="Verdana"/>
                <w:sz w:val="18"/>
                <w:szCs w:val="18"/>
              </w:rPr>
            </w:pPr>
            <w:r w:rsidRPr="00FB7F2E">
              <w:rPr>
                <w:rFonts w:ascii="Verdana" w:hAnsi="Verdana"/>
                <w:sz w:val="18"/>
                <w:szCs w:val="18"/>
              </w:rPr>
              <w:t>High heels</w:t>
            </w:r>
          </w:p>
          <w:p w:rsidR="00A33826" w:rsidRPr="00FB7F2E" w:rsidRDefault="00A33826">
            <w:pPr>
              <w:pStyle w:val="BlockText"/>
              <w:numPr>
                <w:ilvl w:val="0"/>
                <w:numId w:val="7"/>
              </w:numPr>
              <w:rPr>
                <w:rFonts w:ascii="Verdana" w:hAnsi="Verdana"/>
                <w:sz w:val="18"/>
                <w:szCs w:val="18"/>
              </w:rPr>
            </w:pPr>
            <w:r w:rsidRPr="00FB7F2E">
              <w:rPr>
                <w:rFonts w:ascii="Verdana" w:hAnsi="Verdana"/>
                <w:sz w:val="18"/>
                <w:szCs w:val="18"/>
              </w:rPr>
              <w:t>Open-toe sandals</w:t>
            </w:r>
          </w:p>
          <w:p w:rsidR="00A33826" w:rsidRPr="00FB7F2E" w:rsidRDefault="00A33826">
            <w:pPr>
              <w:pStyle w:val="BlockText"/>
              <w:numPr>
                <w:ilvl w:val="0"/>
                <w:numId w:val="7"/>
              </w:numPr>
              <w:rPr>
                <w:rFonts w:ascii="Verdana" w:hAnsi="Verdana"/>
                <w:sz w:val="18"/>
                <w:szCs w:val="18"/>
              </w:rPr>
            </w:pPr>
            <w:r w:rsidRPr="00FB7F2E">
              <w:rPr>
                <w:rFonts w:ascii="Verdana" w:hAnsi="Verdana"/>
                <w:sz w:val="18"/>
                <w:szCs w:val="18"/>
              </w:rPr>
              <w:t>Flip-flops</w:t>
            </w:r>
          </w:p>
          <w:p w:rsidR="00BA127A" w:rsidRPr="00FB7F2E" w:rsidRDefault="00A33826" w:rsidP="00BA127A">
            <w:pPr>
              <w:pStyle w:val="BlockText"/>
              <w:numPr>
                <w:ilvl w:val="0"/>
                <w:numId w:val="7"/>
              </w:numPr>
              <w:rPr>
                <w:rFonts w:ascii="Verdana" w:hAnsi="Verdana"/>
                <w:sz w:val="18"/>
                <w:szCs w:val="18"/>
              </w:rPr>
            </w:pPr>
            <w:r w:rsidRPr="00FB7F2E">
              <w:rPr>
                <w:rFonts w:ascii="Verdana" w:hAnsi="Verdana"/>
                <w:sz w:val="18"/>
                <w:szCs w:val="18"/>
              </w:rPr>
              <w:t>Non-substantial, non-leather athletic shoes</w:t>
            </w:r>
          </w:p>
        </w:tc>
      </w:tr>
    </w:tbl>
    <w:p w:rsidR="00A33826" w:rsidRDefault="00A33826">
      <w:pPr>
        <w:pStyle w:val="BlockLine"/>
      </w:pPr>
      <w:r>
        <w:t xml:space="preserve"> </w:t>
      </w:r>
    </w:p>
    <w:p w:rsidR="00A33826" w:rsidRPr="004B18C2" w:rsidRDefault="00A33826" w:rsidP="004B18C2">
      <w:pPr>
        <w:pStyle w:val="Heading4"/>
        <w:rPr>
          <w:rFonts w:ascii="Verdana" w:hAnsi="Verdana"/>
          <w:sz w:val="28"/>
          <w:szCs w:val="28"/>
        </w:rPr>
      </w:pPr>
      <w:bookmarkStart w:id="28" w:name="_Toc446489270"/>
      <w:bookmarkStart w:id="29" w:name="_Toc447361063"/>
      <w:bookmarkStart w:id="30" w:name="_Toc447361165"/>
      <w:bookmarkStart w:id="31" w:name="_Toc356971436"/>
      <w:r w:rsidRPr="004B18C2">
        <w:rPr>
          <w:rFonts w:ascii="Verdana" w:hAnsi="Verdana"/>
          <w:sz w:val="28"/>
          <w:szCs w:val="28"/>
        </w:rPr>
        <w:t>SECTION 5 – HEAD PROTECTION</w:t>
      </w:r>
      <w:bookmarkEnd w:id="28"/>
      <w:bookmarkEnd w:id="29"/>
      <w:bookmarkEnd w:id="30"/>
      <w:bookmarkEnd w:id="31"/>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Introduction</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 xml:space="preserve">Safety helmets, also called “hard hats,” protect the head from: </w:t>
            </w:r>
          </w:p>
          <w:p w:rsidR="00A33826" w:rsidRPr="004956C3" w:rsidRDefault="00A33826">
            <w:pPr>
              <w:pStyle w:val="BlockText"/>
              <w:numPr>
                <w:ilvl w:val="0"/>
                <w:numId w:val="8"/>
              </w:numPr>
              <w:rPr>
                <w:rFonts w:ascii="Verdana" w:hAnsi="Verdana"/>
                <w:sz w:val="18"/>
                <w:szCs w:val="18"/>
              </w:rPr>
            </w:pPr>
            <w:r w:rsidRPr="004956C3">
              <w:rPr>
                <w:rFonts w:ascii="Verdana" w:hAnsi="Verdana"/>
                <w:sz w:val="18"/>
                <w:szCs w:val="18"/>
              </w:rPr>
              <w:t>Impact</w:t>
            </w:r>
          </w:p>
          <w:p w:rsidR="00A33826" w:rsidRPr="004956C3" w:rsidRDefault="00A33826">
            <w:pPr>
              <w:pStyle w:val="BlockText"/>
              <w:numPr>
                <w:ilvl w:val="0"/>
                <w:numId w:val="8"/>
              </w:numPr>
              <w:rPr>
                <w:rFonts w:ascii="Verdana" w:hAnsi="Verdana"/>
                <w:sz w:val="18"/>
                <w:szCs w:val="18"/>
              </w:rPr>
            </w:pPr>
            <w:r w:rsidRPr="004956C3">
              <w:rPr>
                <w:rFonts w:ascii="Verdana" w:hAnsi="Verdana"/>
                <w:sz w:val="18"/>
                <w:szCs w:val="18"/>
              </w:rPr>
              <w:t>Falling or flying objects</w:t>
            </w:r>
          </w:p>
          <w:p w:rsidR="00A33826" w:rsidRPr="004956C3" w:rsidRDefault="00A33826">
            <w:pPr>
              <w:pStyle w:val="BlockText"/>
              <w:numPr>
                <w:ilvl w:val="0"/>
                <w:numId w:val="8"/>
              </w:numPr>
              <w:rPr>
                <w:rFonts w:ascii="Verdana" w:hAnsi="Verdana"/>
                <w:sz w:val="18"/>
                <w:szCs w:val="18"/>
              </w:rPr>
            </w:pPr>
            <w:r w:rsidRPr="004956C3">
              <w:rPr>
                <w:rFonts w:ascii="Verdana" w:hAnsi="Verdana"/>
                <w:sz w:val="18"/>
                <w:szCs w:val="18"/>
              </w:rPr>
              <w:t>Overhead spills of hot or hazardous liquids</w:t>
            </w:r>
          </w:p>
          <w:p w:rsidR="00A33826" w:rsidRPr="004956C3" w:rsidRDefault="00A33826">
            <w:pPr>
              <w:pStyle w:val="BlockText"/>
              <w:numPr>
                <w:ilvl w:val="0"/>
                <w:numId w:val="8"/>
              </w:numPr>
              <w:rPr>
                <w:rFonts w:ascii="Verdana" w:hAnsi="Verdana"/>
                <w:sz w:val="18"/>
                <w:szCs w:val="18"/>
              </w:rPr>
            </w:pPr>
            <w:r w:rsidRPr="004956C3">
              <w:rPr>
                <w:rFonts w:ascii="Verdana" w:hAnsi="Verdana"/>
                <w:sz w:val="18"/>
                <w:szCs w:val="18"/>
              </w:rPr>
              <w:t>Electric shock</w:t>
            </w:r>
          </w:p>
          <w:p w:rsidR="00A33826" w:rsidRPr="004956C3" w:rsidRDefault="00A33826">
            <w:pPr>
              <w:pStyle w:val="BlockText"/>
              <w:rPr>
                <w:rFonts w:ascii="Verdana" w:hAnsi="Verdana"/>
                <w:sz w:val="18"/>
                <w:szCs w:val="18"/>
              </w:rPr>
            </w:pPr>
            <w:r w:rsidRPr="004956C3">
              <w:rPr>
                <w:rFonts w:ascii="Verdana" w:hAnsi="Verdana"/>
                <w:sz w:val="18"/>
                <w:szCs w:val="18"/>
              </w:rPr>
              <w:t>Safety helmets also reduce the risk of hair becoming entangled in machinery.</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Safety helmet requirements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The following requirements apply to hard hats:</w:t>
            </w:r>
          </w:p>
          <w:p w:rsidR="00A33826" w:rsidRPr="004956C3" w:rsidRDefault="00A33826">
            <w:pPr>
              <w:pStyle w:val="BlockText"/>
              <w:numPr>
                <w:ilvl w:val="0"/>
                <w:numId w:val="9"/>
              </w:numPr>
              <w:rPr>
                <w:rFonts w:ascii="Verdana" w:hAnsi="Verdana"/>
                <w:sz w:val="18"/>
                <w:szCs w:val="18"/>
              </w:rPr>
            </w:pPr>
            <w:r w:rsidRPr="004956C3">
              <w:rPr>
                <w:rFonts w:ascii="Verdana" w:hAnsi="Verdana"/>
                <w:sz w:val="18"/>
                <w:szCs w:val="18"/>
              </w:rPr>
              <w:t>Hard hats must be worn in work areas where there is potential for head injury from falling objects or in areas with restricted head clearance.</w:t>
            </w:r>
          </w:p>
          <w:p w:rsidR="00A33826" w:rsidRPr="00B73019" w:rsidRDefault="00C514B1" w:rsidP="00C514B1">
            <w:pPr>
              <w:pStyle w:val="BlockText"/>
              <w:numPr>
                <w:ilvl w:val="0"/>
                <w:numId w:val="9"/>
              </w:numPr>
              <w:rPr>
                <w:rFonts w:ascii="Verdana" w:hAnsi="Verdana"/>
                <w:sz w:val="18"/>
                <w:szCs w:val="18"/>
              </w:rPr>
            </w:pPr>
            <w:r w:rsidRPr="00B73019">
              <w:rPr>
                <w:rFonts w:ascii="Verdana" w:hAnsi="Verdana"/>
                <w:sz w:val="18"/>
                <w:szCs w:val="18"/>
              </w:rPr>
              <w:t xml:space="preserve">Hard hats must </w:t>
            </w:r>
            <w:r w:rsidR="00A33826" w:rsidRPr="00B73019">
              <w:rPr>
                <w:rFonts w:ascii="Verdana" w:hAnsi="Verdana"/>
                <w:sz w:val="18"/>
                <w:szCs w:val="18"/>
              </w:rPr>
              <w:t>comply with ANSI Z.89.1-</w:t>
            </w:r>
            <w:r w:rsidRPr="00B73019">
              <w:rPr>
                <w:rFonts w:ascii="Verdana" w:hAnsi="Verdana"/>
                <w:sz w:val="18"/>
                <w:szCs w:val="18"/>
              </w:rPr>
              <w:t xml:space="preserve"> requirements or equivalent</w:t>
            </w:r>
            <w:r w:rsidR="00A33826" w:rsidRPr="00B73019">
              <w:rPr>
                <w:rFonts w:ascii="Verdana" w:hAnsi="Verdana"/>
                <w:sz w:val="18"/>
                <w:szCs w:val="18"/>
              </w:rPr>
              <w:t>.</w:t>
            </w:r>
          </w:p>
          <w:p w:rsidR="006B2DB4" w:rsidRPr="00FC6D6A" w:rsidRDefault="00B104D6" w:rsidP="00A42DD8">
            <w:pPr>
              <w:pStyle w:val="BlockText"/>
              <w:numPr>
                <w:ilvl w:val="0"/>
                <w:numId w:val="9"/>
              </w:numPr>
              <w:rPr>
                <w:sz w:val="21"/>
                <w:szCs w:val="21"/>
              </w:rPr>
            </w:pPr>
            <w:r w:rsidRPr="00B73019">
              <w:rPr>
                <w:rFonts w:ascii="Verdana" w:hAnsi="Verdana"/>
                <w:sz w:val="18"/>
                <w:szCs w:val="18"/>
              </w:rPr>
              <w:t>H</w:t>
            </w:r>
            <w:r w:rsidRPr="00B104D6">
              <w:rPr>
                <w:rFonts w:ascii="Verdana" w:hAnsi="Verdana"/>
                <w:sz w:val="18"/>
                <w:szCs w:val="18"/>
              </w:rPr>
              <w:t>ard Hats Class E with an integrated face shield and balaclava hard hat liner</w:t>
            </w:r>
            <w:r w:rsidR="006B2DB4">
              <w:rPr>
                <w:rFonts w:ascii="Verdana" w:hAnsi="Verdana"/>
                <w:sz w:val="18"/>
                <w:szCs w:val="18"/>
              </w:rPr>
              <w:t xml:space="preserve"> worn for work on or near energized electrical components at &gt;50 volts</w:t>
            </w:r>
            <w:r w:rsidR="006B2DB4" w:rsidRPr="00A42DD8">
              <w:rPr>
                <w:rFonts w:ascii="Verdana" w:hAnsi="Verdana"/>
                <w:sz w:val="18"/>
                <w:szCs w:val="18"/>
              </w:rPr>
              <w:t>.  See ESH 5</w:t>
            </w:r>
            <w:r w:rsidR="00E259A4" w:rsidRPr="00A42DD8">
              <w:rPr>
                <w:rFonts w:ascii="Verdana" w:hAnsi="Verdana"/>
                <w:sz w:val="18"/>
                <w:szCs w:val="18"/>
              </w:rPr>
              <w:t>6</w:t>
            </w:r>
            <w:r w:rsidR="006B2DB4" w:rsidRPr="00A42DD8">
              <w:rPr>
                <w:rFonts w:ascii="Verdana" w:hAnsi="Verdana"/>
                <w:sz w:val="18"/>
                <w:szCs w:val="18"/>
              </w:rPr>
              <w:t>0 Electrical Safe Work Practice Annex E for guidance</w:t>
            </w:r>
            <w:r w:rsidR="00E250ED" w:rsidRPr="00A42DD8">
              <w:rPr>
                <w:rFonts w:ascii="Verdana" w:hAnsi="Verdana"/>
                <w:sz w:val="18"/>
                <w:szCs w:val="18"/>
              </w:rPr>
              <w:t xml:space="preserve"> on specific PPE based on Hazard Risk Category.</w:t>
            </w:r>
          </w:p>
          <w:p w:rsidR="00E67AEF" w:rsidRDefault="00E67AEF">
            <w:pPr>
              <w:pStyle w:val="BlockText"/>
              <w:ind w:left="360"/>
              <w:rPr>
                <w:rFonts w:ascii="Verdana" w:hAnsi="Verdana"/>
                <w:sz w:val="18"/>
                <w:szCs w:val="18"/>
              </w:rPr>
            </w:pP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lastRenderedPageBreak/>
              <w:t>General safety rules for helmets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Follow these general safety rules for helmets:</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Do not modify the suspension.</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Make sure the suspension is properly fastened at all times.</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Replace the suspension if it is frayed, cracked, if adjustments slots are torn, or if suspension clips are worn.</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 xml:space="preserve">Do </w:t>
            </w:r>
            <w:r w:rsidRPr="004956C3">
              <w:rPr>
                <w:rFonts w:ascii="Verdana" w:hAnsi="Verdana"/>
                <w:sz w:val="18"/>
                <w:szCs w:val="18"/>
                <w:u w:val="single"/>
              </w:rPr>
              <w:t>not</w:t>
            </w:r>
            <w:r w:rsidRPr="004956C3">
              <w:rPr>
                <w:rFonts w:ascii="Verdana" w:hAnsi="Verdana"/>
                <w:sz w:val="18"/>
                <w:szCs w:val="18"/>
              </w:rPr>
              <w:t xml:space="preserve"> drill holes in the shell.</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 xml:space="preserve">Do </w:t>
            </w:r>
            <w:r w:rsidRPr="004956C3">
              <w:rPr>
                <w:rFonts w:ascii="Verdana" w:hAnsi="Verdana"/>
                <w:sz w:val="18"/>
                <w:szCs w:val="18"/>
                <w:u w:val="single"/>
              </w:rPr>
              <w:t>not</w:t>
            </w:r>
            <w:r w:rsidRPr="004956C3">
              <w:rPr>
                <w:rFonts w:ascii="Verdana" w:hAnsi="Verdana"/>
                <w:sz w:val="18"/>
                <w:szCs w:val="18"/>
              </w:rPr>
              <w:t xml:space="preserve"> paint your hard hat.</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Inspect your helmet regularly and replace it at the first sign of cracking, dents, or other damage.</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Discard any helmet that is taken out of service.</w:t>
            </w:r>
          </w:p>
          <w:p w:rsidR="00A33826" w:rsidRPr="004956C3" w:rsidRDefault="00A33826">
            <w:pPr>
              <w:pStyle w:val="BlockText"/>
              <w:numPr>
                <w:ilvl w:val="0"/>
                <w:numId w:val="10"/>
              </w:numPr>
              <w:rPr>
                <w:rFonts w:ascii="Verdana" w:hAnsi="Verdana"/>
                <w:sz w:val="18"/>
                <w:szCs w:val="18"/>
              </w:rPr>
            </w:pPr>
            <w:r w:rsidRPr="004956C3">
              <w:rPr>
                <w:rFonts w:ascii="Verdana" w:hAnsi="Verdana"/>
                <w:sz w:val="18"/>
                <w:szCs w:val="18"/>
              </w:rPr>
              <w:t>Do not use a metal hard hat.</w:t>
            </w:r>
          </w:p>
          <w:p w:rsidR="00A33826" w:rsidRDefault="00A33826">
            <w:pPr>
              <w:pStyle w:val="BlockText"/>
              <w:numPr>
                <w:ilvl w:val="0"/>
                <w:numId w:val="10"/>
              </w:numPr>
              <w:rPr>
                <w:rFonts w:ascii="Verdana" w:hAnsi="Verdana"/>
                <w:sz w:val="18"/>
                <w:szCs w:val="18"/>
              </w:rPr>
            </w:pPr>
            <w:r w:rsidRPr="004956C3">
              <w:rPr>
                <w:rFonts w:ascii="Verdana" w:hAnsi="Verdana"/>
                <w:sz w:val="18"/>
                <w:szCs w:val="18"/>
              </w:rPr>
              <w:t>Do not use a bump cap in place of a safety helmet.</w:t>
            </w:r>
          </w:p>
          <w:p w:rsidR="006B2DB4" w:rsidRPr="004956C3" w:rsidRDefault="006B2DB4" w:rsidP="00B73019">
            <w:pPr>
              <w:pStyle w:val="BlockText"/>
              <w:numPr>
                <w:ilvl w:val="0"/>
                <w:numId w:val="10"/>
              </w:numPr>
              <w:rPr>
                <w:rFonts w:ascii="Verdana" w:hAnsi="Verdana"/>
                <w:sz w:val="18"/>
                <w:szCs w:val="18"/>
              </w:rPr>
            </w:pPr>
            <w:r>
              <w:rPr>
                <w:rFonts w:ascii="Verdana" w:hAnsi="Verdana"/>
                <w:sz w:val="18"/>
                <w:szCs w:val="18"/>
              </w:rPr>
              <w:t>Replace hard hats</w:t>
            </w:r>
            <w:r w:rsidR="00B73019">
              <w:rPr>
                <w:rFonts w:ascii="Verdana" w:hAnsi="Verdana"/>
                <w:sz w:val="18"/>
                <w:szCs w:val="18"/>
              </w:rPr>
              <w:t xml:space="preserve"> and </w:t>
            </w:r>
            <w:r w:rsidR="00B73019" w:rsidRPr="00B73019">
              <w:rPr>
                <w:rFonts w:ascii="Verdana" w:hAnsi="Verdana"/>
                <w:sz w:val="18"/>
                <w:szCs w:val="18"/>
              </w:rPr>
              <w:t>replacing suspension</w:t>
            </w:r>
            <w:r>
              <w:rPr>
                <w:rFonts w:ascii="Verdana" w:hAnsi="Verdana"/>
                <w:sz w:val="18"/>
                <w:szCs w:val="18"/>
              </w:rPr>
              <w:t xml:space="preserve"> per manufacturer’s </w:t>
            </w:r>
            <w:r w:rsidR="003C2DF1">
              <w:rPr>
                <w:rFonts w:ascii="Verdana" w:hAnsi="Verdana"/>
                <w:sz w:val="18"/>
                <w:szCs w:val="18"/>
              </w:rPr>
              <w:t>recommendation</w:t>
            </w:r>
            <w:r>
              <w:rPr>
                <w:rFonts w:ascii="Verdana" w:hAnsi="Verdana"/>
                <w:sz w:val="18"/>
                <w:szCs w:val="18"/>
              </w:rPr>
              <w:t xml:space="preserve"> typically 3-5 years</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Guidelines for cleaning and storing helmets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Observe the following guidelines for cleaning and storing your helmet:</w:t>
            </w:r>
          </w:p>
          <w:p w:rsidR="00A33826" w:rsidRPr="004956C3" w:rsidRDefault="00A33826">
            <w:pPr>
              <w:pStyle w:val="BlockText"/>
              <w:numPr>
                <w:ilvl w:val="0"/>
                <w:numId w:val="11"/>
              </w:numPr>
              <w:rPr>
                <w:rFonts w:ascii="Verdana" w:hAnsi="Verdana"/>
                <w:sz w:val="18"/>
                <w:szCs w:val="18"/>
              </w:rPr>
            </w:pPr>
            <w:r w:rsidRPr="004956C3">
              <w:rPr>
                <w:rFonts w:ascii="Verdana" w:hAnsi="Verdana"/>
                <w:sz w:val="18"/>
                <w:szCs w:val="18"/>
              </w:rPr>
              <w:t>Clean with mild soap and water.</w:t>
            </w:r>
          </w:p>
          <w:p w:rsidR="00A33826" w:rsidRPr="004956C3" w:rsidRDefault="00A33826">
            <w:pPr>
              <w:pStyle w:val="BlockText"/>
              <w:numPr>
                <w:ilvl w:val="0"/>
                <w:numId w:val="11"/>
              </w:numPr>
              <w:rPr>
                <w:rFonts w:ascii="Verdana" w:hAnsi="Verdana"/>
                <w:sz w:val="18"/>
                <w:szCs w:val="18"/>
              </w:rPr>
            </w:pPr>
            <w:r w:rsidRPr="004956C3">
              <w:rPr>
                <w:rFonts w:ascii="Verdana" w:hAnsi="Verdana"/>
                <w:sz w:val="18"/>
                <w:szCs w:val="18"/>
              </w:rPr>
              <w:t>Do not use solvents on helmets.</w:t>
            </w:r>
          </w:p>
          <w:p w:rsidR="00A33826" w:rsidRPr="004956C3" w:rsidRDefault="00A33826">
            <w:pPr>
              <w:pStyle w:val="BlockText"/>
              <w:numPr>
                <w:ilvl w:val="0"/>
                <w:numId w:val="11"/>
              </w:numPr>
              <w:rPr>
                <w:rFonts w:ascii="Verdana" w:hAnsi="Verdana"/>
                <w:sz w:val="18"/>
                <w:szCs w:val="18"/>
              </w:rPr>
            </w:pPr>
            <w:r w:rsidRPr="004956C3">
              <w:rPr>
                <w:rFonts w:ascii="Verdana" w:hAnsi="Verdana"/>
                <w:sz w:val="18"/>
                <w:szCs w:val="18"/>
              </w:rPr>
              <w:t>Do not dry the suspension with heat.</w:t>
            </w:r>
          </w:p>
          <w:p w:rsidR="00A33826" w:rsidRPr="004956C3" w:rsidRDefault="00A33826">
            <w:pPr>
              <w:pStyle w:val="BlockText"/>
              <w:numPr>
                <w:ilvl w:val="0"/>
                <w:numId w:val="11"/>
              </w:numPr>
              <w:rPr>
                <w:rFonts w:ascii="Verdana" w:hAnsi="Verdana"/>
                <w:sz w:val="18"/>
                <w:szCs w:val="18"/>
              </w:rPr>
            </w:pPr>
            <w:r w:rsidRPr="004956C3">
              <w:rPr>
                <w:rFonts w:ascii="Verdana" w:hAnsi="Verdana"/>
                <w:sz w:val="18"/>
                <w:szCs w:val="18"/>
              </w:rPr>
              <w:t>Replace the suspension if it contains grease or tar that you cannot remove.</w:t>
            </w:r>
          </w:p>
          <w:p w:rsidR="00A33826" w:rsidRPr="004956C3" w:rsidRDefault="00A33826">
            <w:pPr>
              <w:pStyle w:val="BlockText"/>
              <w:numPr>
                <w:ilvl w:val="0"/>
                <w:numId w:val="11"/>
              </w:numPr>
              <w:rPr>
                <w:rFonts w:ascii="Verdana" w:hAnsi="Verdana"/>
                <w:sz w:val="18"/>
                <w:szCs w:val="18"/>
              </w:rPr>
            </w:pPr>
            <w:r w:rsidRPr="004956C3">
              <w:rPr>
                <w:rFonts w:ascii="Verdana" w:hAnsi="Verdana"/>
                <w:sz w:val="18"/>
                <w:szCs w:val="18"/>
              </w:rPr>
              <w:t>Never store a hard hat where it is exposed for long periods to direct sunlight.</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Sweatbands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Sweatbands are provided to employees on request for:</w:t>
            </w:r>
          </w:p>
          <w:p w:rsidR="00A33826" w:rsidRPr="004956C3" w:rsidRDefault="00A33826">
            <w:pPr>
              <w:pStyle w:val="BlockText"/>
              <w:numPr>
                <w:ilvl w:val="0"/>
                <w:numId w:val="12"/>
              </w:numPr>
              <w:rPr>
                <w:rFonts w:ascii="Verdana" w:hAnsi="Verdana"/>
                <w:sz w:val="18"/>
                <w:szCs w:val="18"/>
              </w:rPr>
            </w:pPr>
            <w:r w:rsidRPr="004956C3">
              <w:rPr>
                <w:rFonts w:ascii="Verdana" w:hAnsi="Verdana"/>
                <w:sz w:val="18"/>
                <w:szCs w:val="18"/>
              </w:rPr>
              <w:t>Keeping perspiration off the forehead and out of the eyes.</w:t>
            </w:r>
          </w:p>
          <w:p w:rsidR="00A33826" w:rsidRPr="004956C3" w:rsidRDefault="00A33826">
            <w:pPr>
              <w:pStyle w:val="BlockText"/>
              <w:numPr>
                <w:ilvl w:val="0"/>
                <w:numId w:val="12"/>
              </w:numPr>
              <w:rPr>
                <w:rFonts w:ascii="Verdana" w:hAnsi="Verdana"/>
                <w:sz w:val="18"/>
                <w:szCs w:val="18"/>
              </w:rPr>
            </w:pPr>
            <w:r w:rsidRPr="004956C3">
              <w:rPr>
                <w:rFonts w:ascii="Verdana" w:hAnsi="Verdana"/>
                <w:sz w:val="18"/>
                <w:szCs w:val="18"/>
              </w:rPr>
              <w:t>Removing moisture that contributes to fogging of goggles and glasses.</w:t>
            </w:r>
          </w:p>
          <w:p w:rsidR="00A33826" w:rsidRPr="004956C3" w:rsidRDefault="00A33826">
            <w:pPr>
              <w:pStyle w:val="BlockText"/>
              <w:rPr>
                <w:rFonts w:ascii="Verdana" w:hAnsi="Verdana"/>
                <w:sz w:val="18"/>
                <w:szCs w:val="18"/>
              </w:rPr>
            </w:pPr>
            <w:r w:rsidRPr="004956C3">
              <w:rPr>
                <w:rFonts w:ascii="Verdana" w:hAnsi="Verdana"/>
                <w:sz w:val="18"/>
                <w:szCs w:val="18"/>
              </w:rPr>
              <w:t>You can wash and reuse a sweatband, but it should be replaced when it loses elasticity.</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Winter liners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Winter liners may be worn with a hard hat to protect the head and ears from cold.  You should request a winter liner if you must work outside during cold weather.  Winter liners can be washed and reused.</w:t>
            </w:r>
          </w:p>
        </w:tc>
      </w:tr>
    </w:tbl>
    <w:p w:rsidR="00A33826" w:rsidRDefault="00A33826">
      <w:pPr>
        <w:pStyle w:val="BlockLine"/>
      </w:pPr>
      <w:r>
        <w:t xml:space="preserve"> </w:t>
      </w:r>
    </w:p>
    <w:p w:rsidR="00A33826" w:rsidRPr="004956C3" w:rsidRDefault="00A33826">
      <w:pPr>
        <w:pStyle w:val="Heading4"/>
        <w:rPr>
          <w:rFonts w:ascii="Verdana" w:hAnsi="Verdana"/>
          <w:sz w:val="28"/>
          <w:szCs w:val="28"/>
        </w:rPr>
      </w:pPr>
      <w:bookmarkStart w:id="32" w:name="_Toc446489271"/>
      <w:bookmarkStart w:id="33" w:name="_Toc447361064"/>
      <w:bookmarkStart w:id="34" w:name="_Toc447361166"/>
      <w:bookmarkStart w:id="35" w:name="_Toc356971437"/>
      <w:r w:rsidRPr="004956C3">
        <w:rPr>
          <w:rFonts w:ascii="Verdana" w:hAnsi="Verdana"/>
          <w:sz w:val="28"/>
          <w:szCs w:val="28"/>
        </w:rPr>
        <w:t>SECTION 6 – EYE AND FACE PROTECTION</w:t>
      </w:r>
      <w:bookmarkEnd w:id="32"/>
      <w:bookmarkEnd w:id="33"/>
      <w:bookmarkEnd w:id="34"/>
      <w:bookmarkEnd w:id="35"/>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Introduction</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You must wear appropriate protection when your eyes or face are exposed to hazards.  Types of eye and face protection include safety glasses, chemical goggles, face shields, welders’ goggles, and welding hoods.</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General eye and face protection requirements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The following general requirements apply to eye and face PPE:</w:t>
            </w:r>
          </w:p>
          <w:p w:rsidR="00A33826" w:rsidRPr="004956C3" w:rsidRDefault="00A33826">
            <w:pPr>
              <w:pStyle w:val="BlockText"/>
              <w:numPr>
                <w:ilvl w:val="0"/>
                <w:numId w:val="14"/>
              </w:numPr>
              <w:rPr>
                <w:rFonts w:ascii="Verdana" w:hAnsi="Verdana"/>
                <w:sz w:val="18"/>
                <w:szCs w:val="18"/>
              </w:rPr>
            </w:pPr>
            <w:r w:rsidRPr="004956C3">
              <w:rPr>
                <w:rFonts w:ascii="Verdana" w:hAnsi="Verdana"/>
                <w:sz w:val="18"/>
                <w:szCs w:val="18"/>
              </w:rPr>
              <w:t>Must be used when you are exposed to hazards from flying particles, liquid chemicals, acids or caustic chemicals, chemical gases or vapors, or potentially injurious light radiation.</w:t>
            </w:r>
          </w:p>
          <w:p w:rsidR="00A33826" w:rsidRPr="004956C3" w:rsidRDefault="00A33826">
            <w:pPr>
              <w:pStyle w:val="BlockText"/>
              <w:numPr>
                <w:ilvl w:val="0"/>
                <w:numId w:val="14"/>
              </w:numPr>
              <w:rPr>
                <w:rFonts w:ascii="Verdana" w:hAnsi="Verdana"/>
                <w:sz w:val="18"/>
                <w:szCs w:val="18"/>
              </w:rPr>
            </w:pPr>
            <w:r w:rsidRPr="004956C3">
              <w:rPr>
                <w:rFonts w:ascii="Verdana" w:hAnsi="Verdana"/>
                <w:sz w:val="18"/>
                <w:szCs w:val="18"/>
              </w:rPr>
              <w:t>Must be distinctly marked to easily identify the manufacturer’s name.</w:t>
            </w:r>
          </w:p>
          <w:p w:rsidR="00A33826" w:rsidRPr="004956C3" w:rsidRDefault="00C514B1" w:rsidP="00C514B1">
            <w:pPr>
              <w:pStyle w:val="BlockText"/>
              <w:numPr>
                <w:ilvl w:val="0"/>
                <w:numId w:val="14"/>
              </w:numPr>
              <w:rPr>
                <w:rFonts w:ascii="Verdana" w:hAnsi="Verdana"/>
                <w:sz w:val="18"/>
                <w:szCs w:val="18"/>
              </w:rPr>
            </w:pPr>
            <w:r w:rsidRPr="004956C3">
              <w:rPr>
                <w:rFonts w:ascii="Verdana" w:hAnsi="Verdana"/>
                <w:sz w:val="18"/>
                <w:szCs w:val="18"/>
              </w:rPr>
              <w:t xml:space="preserve">Eye and face protection must </w:t>
            </w:r>
            <w:r w:rsidR="00A33826" w:rsidRPr="004956C3">
              <w:rPr>
                <w:rFonts w:ascii="Verdana" w:hAnsi="Verdana"/>
                <w:sz w:val="18"/>
                <w:szCs w:val="18"/>
              </w:rPr>
              <w:t>comply with ANSI Z.87.1</w:t>
            </w:r>
            <w:r w:rsidRPr="004956C3">
              <w:rPr>
                <w:rFonts w:ascii="Verdana" w:hAnsi="Verdana"/>
                <w:sz w:val="18"/>
                <w:szCs w:val="18"/>
              </w:rPr>
              <w:t xml:space="preserve"> requirements or equivalent. </w:t>
            </w:r>
          </w:p>
        </w:tc>
      </w:tr>
    </w:tbl>
    <w:p w:rsidR="00A33826" w:rsidRDefault="00A33826">
      <w:pPr>
        <w:pStyle w:val="BlockLine"/>
      </w:pPr>
    </w:p>
    <w:p w:rsidR="00A33826" w:rsidRDefault="00A33826"/>
    <w:p w:rsidR="00A33826" w:rsidRPr="004956C3" w:rsidRDefault="00A33826">
      <w:pPr>
        <w:pStyle w:val="Heading4"/>
        <w:rPr>
          <w:rFonts w:ascii="Verdana" w:hAnsi="Verdana"/>
          <w:sz w:val="28"/>
          <w:szCs w:val="28"/>
        </w:rPr>
      </w:pPr>
      <w:bookmarkStart w:id="36" w:name="_Toc446489272"/>
      <w:bookmarkStart w:id="37" w:name="_Toc447361065"/>
      <w:bookmarkStart w:id="38" w:name="_Toc447361167"/>
      <w:bookmarkStart w:id="39" w:name="_Toc356971438"/>
      <w:r w:rsidRPr="004956C3">
        <w:rPr>
          <w:rFonts w:ascii="Verdana" w:hAnsi="Verdana"/>
          <w:sz w:val="28"/>
          <w:szCs w:val="28"/>
        </w:rPr>
        <w:lastRenderedPageBreak/>
        <w:t>6.1 – Safety Glasses</w:t>
      </w:r>
      <w:bookmarkEnd w:id="36"/>
      <w:bookmarkEnd w:id="37"/>
      <w:bookmarkEnd w:id="38"/>
      <w:bookmarkEnd w:id="39"/>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Introduction</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Safety glasses protect the eyes from flying objects.  They are supplied by the company, in most instances.  Depending on an employee’s work environment and vision, safety glasses may be prescription or nonprescription, tinted or clear.  Chevron Products Company will replace safety glasses if they are broken or lost, but will generally not supply you with more than two pairs of safety glasses per year.</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Requirements for all safety glasses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The following requirements apply to all safety glasses:</w:t>
            </w:r>
          </w:p>
          <w:p w:rsidR="00A33826" w:rsidRPr="004956C3" w:rsidRDefault="00A33826">
            <w:pPr>
              <w:pStyle w:val="BlockText"/>
              <w:numPr>
                <w:ilvl w:val="0"/>
                <w:numId w:val="15"/>
              </w:numPr>
              <w:rPr>
                <w:rFonts w:ascii="Verdana" w:hAnsi="Verdana"/>
                <w:sz w:val="18"/>
                <w:szCs w:val="18"/>
              </w:rPr>
            </w:pPr>
            <w:r w:rsidRPr="004956C3">
              <w:rPr>
                <w:rFonts w:ascii="Verdana" w:hAnsi="Verdana"/>
                <w:sz w:val="18"/>
                <w:szCs w:val="18"/>
              </w:rPr>
              <w:t>Must be worn when exposed to hazard from flying objects.</w:t>
            </w:r>
          </w:p>
          <w:p w:rsidR="00A33826" w:rsidRPr="004956C3" w:rsidRDefault="00A33826">
            <w:pPr>
              <w:pStyle w:val="BlockText"/>
              <w:numPr>
                <w:ilvl w:val="0"/>
                <w:numId w:val="15"/>
              </w:numPr>
              <w:rPr>
                <w:rFonts w:ascii="Verdana" w:hAnsi="Verdana"/>
                <w:sz w:val="18"/>
                <w:szCs w:val="18"/>
              </w:rPr>
            </w:pPr>
            <w:r w:rsidRPr="004956C3">
              <w:rPr>
                <w:rFonts w:ascii="Verdana" w:hAnsi="Verdana"/>
                <w:sz w:val="18"/>
                <w:szCs w:val="18"/>
              </w:rPr>
              <w:t>Must have side protection.  (Detachable side protectors, such as clip-on or slide-on side shields, are acceptable.)</w:t>
            </w:r>
          </w:p>
          <w:p w:rsidR="00A33826" w:rsidRDefault="00C514B1">
            <w:pPr>
              <w:pStyle w:val="BlockText"/>
              <w:numPr>
                <w:ilvl w:val="0"/>
                <w:numId w:val="15"/>
              </w:numPr>
              <w:rPr>
                <w:rFonts w:ascii="Verdana" w:hAnsi="Verdana"/>
                <w:sz w:val="18"/>
                <w:szCs w:val="18"/>
              </w:rPr>
            </w:pPr>
            <w:r w:rsidRPr="004956C3">
              <w:rPr>
                <w:rFonts w:ascii="Verdana" w:hAnsi="Verdana"/>
                <w:sz w:val="18"/>
                <w:szCs w:val="18"/>
              </w:rPr>
              <w:t xml:space="preserve">Safety glasses </w:t>
            </w:r>
            <w:r w:rsidR="00A33826" w:rsidRPr="004956C3">
              <w:rPr>
                <w:rFonts w:ascii="Verdana" w:hAnsi="Verdana"/>
                <w:sz w:val="18"/>
                <w:szCs w:val="18"/>
              </w:rPr>
              <w:t>must meet ANSI Z87.1-requirements</w:t>
            </w:r>
            <w:r w:rsidRPr="004956C3">
              <w:rPr>
                <w:rFonts w:ascii="Verdana" w:hAnsi="Verdana"/>
                <w:sz w:val="18"/>
                <w:szCs w:val="18"/>
              </w:rPr>
              <w:t xml:space="preserve"> or equivalent.</w:t>
            </w:r>
          </w:p>
          <w:p w:rsidR="006B2DB4" w:rsidRPr="004956C3" w:rsidRDefault="006B2DB4">
            <w:pPr>
              <w:pStyle w:val="BlockText"/>
              <w:numPr>
                <w:ilvl w:val="0"/>
                <w:numId w:val="15"/>
              </w:numPr>
              <w:rPr>
                <w:rFonts w:ascii="Verdana" w:hAnsi="Verdana"/>
                <w:sz w:val="18"/>
                <w:szCs w:val="18"/>
              </w:rPr>
            </w:pPr>
            <w:r w:rsidRPr="006B2DB4">
              <w:rPr>
                <w:rFonts w:ascii="Verdana" w:hAnsi="Verdana"/>
                <w:sz w:val="18"/>
                <w:szCs w:val="18"/>
              </w:rPr>
              <w:t>Safety Glasses with non-conductive materials</w:t>
            </w:r>
            <w:r>
              <w:rPr>
                <w:rFonts w:ascii="Verdana" w:hAnsi="Verdana"/>
                <w:sz w:val="18"/>
                <w:szCs w:val="18"/>
              </w:rPr>
              <w:t xml:space="preserve"> are worn for work on or near energized electrical components at &gt;50 volt</w:t>
            </w:r>
          </w:p>
          <w:p w:rsidR="00A33826" w:rsidRPr="004956C3" w:rsidRDefault="00A33826">
            <w:pPr>
              <w:pStyle w:val="BlockText"/>
              <w:numPr>
                <w:ilvl w:val="0"/>
                <w:numId w:val="15"/>
              </w:numPr>
              <w:rPr>
                <w:rFonts w:ascii="Verdana" w:hAnsi="Verdana"/>
                <w:sz w:val="18"/>
                <w:szCs w:val="18"/>
              </w:rPr>
            </w:pPr>
            <w:r w:rsidRPr="004956C3">
              <w:rPr>
                <w:rFonts w:ascii="Verdana" w:hAnsi="Verdana"/>
                <w:sz w:val="18"/>
                <w:szCs w:val="18"/>
              </w:rPr>
              <w:t xml:space="preserve">Must </w:t>
            </w:r>
            <w:r w:rsidRPr="004956C3">
              <w:rPr>
                <w:rFonts w:ascii="Verdana" w:hAnsi="Verdana"/>
                <w:sz w:val="18"/>
                <w:szCs w:val="18"/>
                <w:u w:val="single"/>
              </w:rPr>
              <w:t>not</w:t>
            </w:r>
            <w:r w:rsidRPr="004956C3">
              <w:rPr>
                <w:rFonts w:ascii="Verdana" w:hAnsi="Verdana"/>
                <w:sz w:val="18"/>
                <w:szCs w:val="18"/>
              </w:rPr>
              <w:t xml:space="preserve"> be used as a substitute for goggles, because safety glasses do not provide complete eye protection.</w:t>
            </w:r>
          </w:p>
        </w:tc>
      </w:tr>
    </w:tbl>
    <w:p w:rsidR="004956C3" w:rsidRDefault="00A33826" w:rsidP="004956C3">
      <w:pPr>
        <w:pStyle w:val="BlockLine"/>
      </w:pPr>
      <w:r>
        <w:t xml:space="preserve"> </w:t>
      </w:r>
      <w:r w:rsidR="004956C3">
        <w:t xml:space="preserve">  </w:t>
      </w:r>
    </w:p>
    <w:tbl>
      <w:tblPr>
        <w:tblW w:w="0" w:type="auto"/>
        <w:tblLayout w:type="fixed"/>
        <w:tblLook w:val="0000"/>
      </w:tblPr>
      <w:tblGrid>
        <w:gridCol w:w="1728"/>
        <w:gridCol w:w="7740"/>
      </w:tblGrid>
      <w:tr w:rsidR="004956C3" w:rsidTr="00FA194A">
        <w:trPr>
          <w:cantSplit/>
        </w:trPr>
        <w:tc>
          <w:tcPr>
            <w:tcW w:w="1728" w:type="dxa"/>
          </w:tcPr>
          <w:p w:rsidR="004956C3" w:rsidRPr="004956C3" w:rsidRDefault="004956C3" w:rsidP="00FA194A">
            <w:pPr>
              <w:pStyle w:val="Heading5"/>
              <w:rPr>
                <w:rFonts w:ascii="Verdana" w:hAnsi="Verdana"/>
                <w:sz w:val="18"/>
                <w:szCs w:val="18"/>
              </w:rPr>
            </w:pPr>
            <w:r w:rsidRPr="004956C3">
              <w:rPr>
                <w:rFonts w:ascii="Verdana" w:hAnsi="Verdana"/>
                <w:sz w:val="18"/>
                <w:szCs w:val="18"/>
              </w:rPr>
              <w:t>If you wear prescription lenses</w:t>
            </w:r>
          </w:p>
        </w:tc>
        <w:tc>
          <w:tcPr>
            <w:tcW w:w="7740" w:type="dxa"/>
          </w:tcPr>
          <w:p w:rsidR="004956C3" w:rsidRPr="004956C3" w:rsidRDefault="004956C3" w:rsidP="00FA194A">
            <w:pPr>
              <w:pStyle w:val="BlockText"/>
              <w:rPr>
                <w:rFonts w:ascii="Verdana" w:hAnsi="Verdana"/>
                <w:sz w:val="18"/>
                <w:szCs w:val="18"/>
              </w:rPr>
            </w:pPr>
            <w:r w:rsidRPr="004956C3">
              <w:rPr>
                <w:rFonts w:ascii="Verdana" w:hAnsi="Verdana"/>
                <w:sz w:val="18"/>
                <w:szCs w:val="18"/>
              </w:rPr>
              <w:t>Employees who wear prescription lenses and are required to wear safety glasses must follow these requirements and guidelines:</w:t>
            </w:r>
          </w:p>
          <w:p w:rsidR="004956C3" w:rsidRPr="004956C3" w:rsidRDefault="004956C3" w:rsidP="00FA194A">
            <w:pPr>
              <w:pStyle w:val="BlockText"/>
              <w:numPr>
                <w:ilvl w:val="0"/>
                <w:numId w:val="16"/>
              </w:numPr>
              <w:rPr>
                <w:rFonts w:ascii="Verdana" w:hAnsi="Verdana"/>
                <w:sz w:val="18"/>
                <w:szCs w:val="18"/>
              </w:rPr>
            </w:pPr>
            <w:r w:rsidRPr="004956C3">
              <w:rPr>
                <w:rFonts w:ascii="Verdana" w:hAnsi="Verdana"/>
                <w:sz w:val="18"/>
                <w:szCs w:val="18"/>
              </w:rPr>
              <w:t>You must wear prescription safety glasses or wear eye protection over your normal prescription glasses.</w:t>
            </w:r>
          </w:p>
          <w:p w:rsidR="004956C3" w:rsidRPr="004956C3" w:rsidRDefault="004956C3" w:rsidP="00FA194A">
            <w:pPr>
              <w:pStyle w:val="BlockText"/>
              <w:numPr>
                <w:ilvl w:val="0"/>
                <w:numId w:val="16"/>
              </w:numPr>
              <w:rPr>
                <w:rFonts w:ascii="Verdana" w:hAnsi="Verdana"/>
                <w:sz w:val="18"/>
                <w:szCs w:val="18"/>
              </w:rPr>
            </w:pPr>
            <w:r w:rsidRPr="004956C3">
              <w:rPr>
                <w:rFonts w:ascii="Verdana" w:hAnsi="Verdana"/>
                <w:sz w:val="18"/>
                <w:szCs w:val="18"/>
              </w:rPr>
              <w:t xml:space="preserve">You may wear prescription contact lenses.  However, if you are working in an excessively dusty atmosphere or where splashes may occur, you must also wear goggles. </w:t>
            </w:r>
          </w:p>
        </w:tc>
      </w:tr>
    </w:tbl>
    <w:p w:rsidR="00E67AEF" w:rsidRDefault="006B2DB4">
      <w:pPr>
        <w:pStyle w:val="BlockText"/>
        <w:numPr>
          <w:ilvl w:val="0"/>
          <w:numId w:val="15"/>
        </w:numPr>
        <w:tabs>
          <w:tab w:val="clear" w:pos="360"/>
          <w:tab w:val="num" w:pos="2060"/>
        </w:tabs>
        <w:ind w:left="2060"/>
        <w:rPr>
          <w:rFonts w:ascii="Verdana" w:hAnsi="Verdana"/>
          <w:sz w:val="18"/>
          <w:szCs w:val="18"/>
        </w:rPr>
      </w:pPr>
      <w:r>
        <w:rPr>
          <w:rFonts w:ascii="Verdana" w:hAnsi="Verdana"/>
          <w:sz w:val="18"/>
          <w:szCs w:val="18"/>
        </w:rPr>
        <w:t>Prescription s</w:t>
      </w:r>
      <w:r w:rsidRPr="006B2DB4">
        <w:rPr>
          <w:rFonts w:ascii="Verdana" w:hAnsi="Verdana"/>
          <w:sz w:val="18"/>
          <w:szCs w:val="18"/>
        </w:rPr>
        <w:t xml:space="preserve">afety </w:t>
      </w:r>
      <w:r>
        <w:rPr>
          <w:rFonts w:ascii="Verdana" w:hAnsi="Verdana"/>
          <w:sz w:val="18"/>
          <w:szCs w:val="18"/>
        </w:rPr>
        <w:t>g</w:t>
      </w:r>
      <w:r w:rsidRPr="006B2DB4">
        <w:rPr>
          <w:rFonts w:ascii="Verdana" w:hAnsi="Verdana"/>
          <w:sz w:val="18"/>
          <w:szCs w:val="18"/>
        </w:rPr>
        <w:t xml:space="preserve">lasses </w:t>
      </w:r>
      <w:r>
        <w:rPr>
          <w:rFonts w:ascii="Verdana" w:hAnsi="Verdana"/>
          <w:sz w:val="18"/>
          <w:szCs w:val="18"/>
        </w:rPr>
        <w:t xml:space="preserve">or other eye protection </w:t>
      </w:r>
      <w:r w:rsidRPr="006B2DB4">
        <w:rPr>
          <w:rFonts w:ascii="Verdana" w:hAnsi="Verdana"/>
          <w:sz w:val="18"/>
          <w:szCs w:val="18"/>
        </w:rPr>
        <w:t>with non-conductive materials</w:t>
      </w:r>
      <w:r>
        <w:rPr>
          <w:rFonts w:ascii="Verdana" w:hAnsi="Verdana"/>
          <w:sz w:val="18"/>
          <w:szCs w:val="18"/>
        </w:rPr>
        <w:t xml:space="preserve"> are worn for work on or near energized electrical components at &gt;50 volt</w:t>
      </w:r>
    </w:p>
    <w:p w:rsidR="00A42DD8" w:rsidRDefault="00A42DD8">
      <w:pPr>
        <w:pStyle w:val="MapTitleContinued"/>
      </w:pPr>
    </w:p>
    <w:p w:rsidR="00A33826" w:rsidRDefault="00A33826">
      <w:pPr>
        <w:pStyle w:val="BlockLine"/>
      </w:pPr>
    </w:p>
    <w:tbl>
      <w:tblPr>
        <w:tblW w:w="0" w:type="auto"/>
        <w:tblLayout w:type="fixed"/>
        <w:tblLook w:val="0000"/>
      </w:tblPr>
      <w:tblGrid>
        <w:gridCol w:w="1728"/>
        <w:gridCol w:w="7740"/>
      </w:tblGrid>
      <w:tr w:rsidR="00A33826" w:rsidRPr="00B73019">
        <w:trPr>
          <w:cantSplit/>
        </w:trPr>
        <w:tc>
          <w:tcPr>
            <w:tcW w:w="1728" w:type="dxa"/>
          </w:tcPr>
          <w:p w:rsidR="00A33826" w:rsidRPr="004956C3" w:rsidRDefault="00A33826">
            <w:pPr>
              <w:pStyle w:val="Heading5"/>
              <w:rPr>
                <w:rFonts w:ascii="Verdana" w:hAnsi="Verdana"/>
                <w:sz w:val="18"/>
                <w:szCs w:val="18"/>
              </w:rPr>
            </w:pPr>
            <w:r w:rsidRPr="004956C3">
              <w:rPr>
                <w:rFonts w:ascii="Verdana" w:hAnsi="Verdana"/>
                <w:sz w:val="18"/>
                <w:szCs w:val="18"/>
              </w:rPr>
              <w:t>Tinted safety glasses</w:t>
            </w:r>
          </w:p>
        </w:tc>
        <w:tc>
          <w:tcPr>
            <w:tcW w:w="7740" w:type="dxa"/>
          </w:tcPr>
          <w:p w:rsidR="00A33826" w:rsidRPr="004956C3" w:rsidRDefault="00A33826">
            <w:pPr>
              <w:pStyle w:val="BlockText"/>
              <w:rPr>
                <w:rFonts w:ascii="Verdana" w:hAnsi="Verdana"/>
                <w:sz w:val="18"/>
                <w:szCs w:val="18"/>
              </w:rPr>
            </w:pPr>
            <w:r w:rsidRPr="004956C3">
              <w:rPr>
                <w:rFonts w:ascii="Verdana" w:hAnsi="Verdana"/>
                <w:sz w:val="18"/>
                <w:szCs w:val="18"/>
              </w:rPr>
              <w:t>Employees who work outside when glare is excessive may wear safety glasses with tinted lenses.  The following requirements apply to tinted safety glasses:</w:t>
            </w:r>
          </w:p>
          <w:p w:rsidR="00A33826" w:rsidRPr="004956C3" w:rsidRDefault="00A33826">
            <w:pPr>
              <w:pStyle w:val="BlockText"/>
              <w:numPr>
                <w:ilvl w:val="0"/>
                <w:numId w:val="17"/>
              </w:numPr>
              <w:rPr>
                <w:rFonts w:ascii="Verdana" w:hAnsi="Verdana"/>
                <w:sz w:val="18"/>
                <w:szCs w:val="18"/>
              </w:rPr>
            </w:pPr>
            <w:r w:rsidRPr="004956C3">
              <w:rPr>
                <w:rFonts w:ascii="Verdana" w:hAnsi="Verdana"/>
                <w:sz w:val="18"/>
                <w:szCs w:val="18"/>
              </w:rPr>
              <w:t xml:space="preserve">Must be </w:t>
            </w:r>
            <w:proofErr w:type="gramStart"/>
            <w:r w:rsidRPr="004956C3">
              <w:rPr>
                <w:rFonts w:ascii="Verdana" w:hAnsi="Verdana"/>
                <w:sz w:val="18"/>
                <w:szCs w:val="18"/>
              </w:rPr>
              <w:t>either Green</w:t>
            </w:r>
            <w:proofErr w:type="gramEnd"/>
            <w:r w:rsidRPr="004956C3">
              <w:rPr>
                <w:rFonts w:ascii="Verdana" w:hAnsi="Verdana"/>
                <w:sz w:val="18"/>
                <w:szCs w:val="18"/>
              </w:rPr>
              <w:t xml:space="preserve"> 1.7, Green 2.0, or Gray 2.0 tint.</w:t>
            </w:r>
          </w:p>
          <w:p w:rsidR="00A33826" w:rsidRPr="00B73019" w:rsidRDefault="00A33826" w:rsidP="00B73019">
            <w:pPr>
              <w:pStyle w:val="BlockText"/>
              <w:numPr>
                <w:ilvl w:val="0"/>
                <w:numId w:val="17"/>
              </w:numPr>
              <w:rPr>
                <w:rFonts w:ascii="Verdana" w:hAnsi="Verdana"/>
                <w:sz w:val="18"/>
                <w:szCs w:val="18"/>
              </w:rPr>
            </w:pPr>
            <w:r w:rsidRPr="00B73019">
              <w:rPr>
                <w:rFonts w:ascii="Verdana" w:hAnsi="Verdana"/>
                <w:sz w:val="18"/>
                <w:szCs w:val="18"/>
              </w:rPr>
              <w:t>Must not be worn inside bu</w:t>
            </w:r>
            <w:r w:rsidRPr="004956C3">
              <w:rPr>
                <w:rFonts w:ascii="Verdana" w:hAnsi="Verdana"/>
                <w:sz w:val="18"/>
                <w:szCs w:val="18"/>
              </w:rPr>
              <w:t>i</w:t>
            </w:r>
            <w:r w:rsidRPr="00B73019">
              <w:rPr>
                <w:rFonts w:ascii="Verdana" w:hAnsi="Verdana"/>
                <w:sz w:val="18"/>
                <w:szCs w:val="18"/>
              </w:rPr>
              <w:t>ldings or during darkness hours.</w:t>
            </w:r>
          </w:p>
          <w:p w:rsidR="00A33826" w:rsidRPr="00B73019" w:rsidRDefault="00A33826">
            <w:pPr>
              <w:pStyle w:val="BlockText"/>
              <w:numPr>
                <w:ilvl w:val="0"/>
                <w:numId w:val="17"/>
              </w:numPr>
              <w:rPr>
                <w:rFonts w:ascii="Verdana" w:hAnsi="Verdana"/>
                <w:sz w:val="18"/>
                <w:szCs w:val="18"/>
              </w:rPr>
            </w:pPr>
            <w:r w:rsidRPr="00B73019">
              <w:rPr>
                <w:rFonts w:ascii="Verdana" w:hAnsi="Verdana"/>
                <w:sz w:val="18"/>
                <w:szCs w:val="18"/>
              </w:rPr>
              <w:t>Must not substitute regular, nonprescription dark glasses.</w:t>
            </w:r>
          </w:p>
        </w:tc>
      </w:tr>
    </w:tbl>
    <w:p w:rsidR="00A33826" w:rsidRPr="00B73019" w:rsidRDefault="00A33826">
      <w:pPr>
        <w:pStyle w:val="BlockLine"/>
        <w:rPr>
          <w:rFonts w:ascii="Verdana" w:hAnsi="Verdana"/>
          <w:sz w:val="18"/>
          <w:szCs w:val="18"/>
        </w:rPr>
      </w:pPr>
      <w:r w:rsidRPr="00B73019">
        <w:rPr>
          <w:rFonts w:ascii="Verdana" w:hAnsi="Verdana"/>
          <w:sz w:val="18"/>
          <w:szCs w:val="18"/>
        </w:rPr>
        <w:t xml:space="preserve"> </w:t>
      </w:r>
    </w:p>
    <w:tbl>
      <w:tblPr>
        <w:tblW w:w="0" w:type="auto"/>
        <w:tblLayout w:type="fixed"/>
        <w:tblLook w:val="0000"/>
      </w:tblPr>
      <w:tblGrid>
        <w:gridCol w:w="1728"/>
        <w:gridCol w:w="7740"/>
      </w:tblGrid>
      <w:tr w:rsidR="00A33826" w:rsidRPr="0091117D">
        <w:trPr>
          <w:cantSplit/>
        </w:trPr>
        <w:tc>
          <w:tcPr>
            <w:tcW w:w="1728" w:type="dxa"/>
          </w:tcPr>
          <w:p w:rsidR="00A33826" w:rsidRPr="0091117D" w:rsidRDefault="00A33826">
            <w:pPr>
              <w:pStyle w:val="Heading5"/>
              <w:rPr>
                <w:rFonts w:ascii="Verdana" w:hAnsi="Verdana"/>
                <w:sz w:val="18"/>
                <w:szCs w:val="18"/>
              </w:rPr>
            </w:pPr>
            <w:r w:rsidRPr="00B73019">
              <w:rPr>
                <w:rFonts w:ascii="Verdana" w:hAnsi="Verdana"/>
                <w:sz w:val="18"/>
                <w:szCs w:val="18"/>
              </w:rPr>
              <w:t>Guidelines for</w:t>
            </w:r>
            <w:r w:rsidRPr="0091117D">
              <w:rPr>
                <w:rFonts w:ascii="Verdana" w:hAnsi="Verdana"/>
                <w:sz w:val="18"/>
                <w:szCs w:val="18"/>
              </w:rPr>
              <w:t xml:space="preserve"> supplying prescription safety glasses </w:t>
            </w:r>
          </w:p>
        </w:tc>
        <w:tc>
          <w:tcPr>
            <w:tcW w:w="7740" w:type="dxa"/>
          </w:tcPr>
          <w:p w:rsidR="00A33826" w:rsidRPr="0091117D" w:rsidRDefault="00A33826">
            <w:pPr>
              <w:pStyle w:val="BlockText"/>
              <w:rPr>
                <w:rFonts w:ascii="Verdana" w:hAnsi="Verdana"/>
                <w:sz w:val="18"/>
                <w:szCs w:val="18"/>
              </w:rPr>
            </w:pPr>
            <w:r w:rsidRPr="0091117D">
              <w:rPr>
                <w:rFonts w:ascii="Verdana" w:hAnsi="Verdana"/>
                <w:sz w:val="18"/>
                <w:szCs w:val="18"/>
              </w:rPr>
              <w:t>Chevron Products Company supplies prescription safety glasses according to the following guidelines:</w:t>
            </w:r>
          </w:p>
          <w:p w:rsidR="00A33826" w:rsidRPr="0091117D" w:rsidRDefault="00A33826">
            <w:pPr>
              <w:pStyle w:val="BlockText"/>
              <w:numPr>
                <w:ilvl w:val="0"/>
                <w:numId w:val="18"/>
              </w:numPr>
              <w:rPr>
                <w:rFonts w:ascii="Verdana" w:hAnsi="Verdana"/>
                <w:sz w:val="18"/>
                <w:szCs w:val="18"/>
              </w:rPr>
            </w:pPr>
            <w:r w:rsidRPr="0091117D">
              <w:rPr>
                <w:rFonts w:ascii="Verdana" w:hAnsi="Verdana"/>
                <w:sz w:val="18"/>
                <w:szCs w:val="18"/>
              </w:rPr>
              <w:t>If an employee wears prescription lenses, the Company will pay 100 percent of the cost of the frames and prescription lenses for safety glasses.  The employee must furnish a prescription that is less than a year old, and must pay for the eye examination and subsequent fitting.</w:t>
            </w:r>
          </w:p>
          <w:p w:rsidR="00A33826" w:rsidRPr="0091117D" w:rsidRDefault="00A33826">
            <w:pPr>
              <w:pStyle w:val="BlockText"/>
              <w:numPr>
                <w:ilvl w:val="0"/>
                <w:numId w:val="18"/>
              </w:numPr>
              <w:rPr>
                <w:rFonts w:ascii="Verdana" w:hAnsi="Verdana"/>
                <w:sz w:val="18"/>
                <w:szCs w:val="18"/>
              </w:rPr>
            </w:pPr>
            <w:r w:rsidRPr="0091117D">
              <w:rPr>
                <w:rFonts w:ascii="Verdana" w:hAnsi="Verdana"/>
                <w:sz w:val="18"/>
                <w:szCs w:val="18"/>
              </w:rPr>
              <w:t>Employees exposed to excessive glare may be authorized to have two pair of prescription safety spectacles, one tinted and one clear.</w:t>
            </w:r>
          </w:p>
        </w:tc>
      </w:tr>
    </w:tbl>
    <w:p w:rsidR="00A33826" w:rsidRPr="0091117D" w:rsidRDefault="00A33826">
      <w:pPr>
        <w:pStyle w:val="BlockLine"/>
        <w:rPr>
          <w:rFonts w:ascii="Verdana" w:hAnsi="Verdana"/>
          <w:sz w:val="18"/>
          <w:szCs w:val="18"/>
        </w:rPr>
      </w:pPr>
      <w:r w:rsidRPr="0091117D">
        <w:rPr>
          <w:rFonts w:ascii="Verdana" w:hAnsi="Verdana"/>
          <w:sz w:val="18"/>
          <w:szCs w:val="18"/>
        </w:rPr>
        <w:t xml:space="preserve"> </w:t>
      </w:r>
    </w:p>
    <w:tbl>
      <w:tblPr>
        <w:tblW w:w="0" w:type="auto"/>
        <w:tblLayout w:type="fixed"/>
        <w:tblLook w:val="0000"/>
      </w:tblPr>
      <w:tblGrid>
        <w:gridCol w:w="1728"/>
        <w:gridCol w:w="7740"/>
      </w:tblGrid>
      <w:tr w:rsidR="00A33826" w:rsidRPr="0091117D">
        <w:trPr>
          <w:cantSplit/>
        </w:trPr>
        <w:tc>
          <w:tcPr>
            <w:tcW w:w="1728" w:type="dxa"/>
          </w:tcPr>
          <w:p w:rsidR="00A33826" w:rsidRPr="0091117D" w:rsidRDefault="00A33826">
            <w:pPr>
              <w:pStyle w:val="Heading5"/>
              <w:rPr>
                <w:rFonts w:ascii="Verdana" w:hAnsi="Verdana"/>
                <w:sz w:val="18"/>
                <w:szCs w:val="18"/>
              </w:rPr>
            </w:pPr>
            <w:r w:rsidRPr="0091117D">
              <w:rPr>
                <w:rFonts w:ascii="Verdana" w:hAnsi="Verdana"/>
                <w:sz w:val="18"/>
                <w:szCs w:val="18"/>
              </w:rPr>
              <w:lastRenderedPageBreak/>
              <w:t>Choosing and purchasing lenses and frames</w:t>
            </w:r>
          </w:p>
        </w:tc>
        <w:tc>
          <w:tcPr>
            <w:tcW w:w="7740" w:type="dxa"/>
          </w:tcPr>
          <w:p w:rsidR="00A33826" w:rsidRPr="0091117D" w:rsidRDefault="00A33826">
            <w:pPr>
              <w:pStyle w:val="BlockText"/>
              <w:rPr>
                <w:rFonts w:ascii="Verdana" w:hAnsi="Verdana"/>
                <w:sz w:val="18"/>
                <w:szCs w:val="18"/>
              </w:rPr>
            </w:pPr>
            <w:r w:rsidRPr="0091117D">
              <w:rPr>
                <w:rFonts w:ascii="Verdana" w:hAnsi="Verdana"/>
                <w:sz w:val="18"/>
                <w:szCs w:val="18"/>
              </w:rPr>
              <w:t>When selecting the lens material and frame style for safety glasses, keep in mind the following:</w:t>
            </w:r>
          </w:p>
          <w:p w:rsidR="00A33826" w:rsidRPr="0091117D" w:rsidRDefault="00A33826">
            <w:pPr>
              <w:pStyle w:val="BlockText"/>
              <w:numPr>
                <w:ilvl w:val="0"/>
                <w:numId w:val="19"/>
              </w:numPr>
              <w:rPr>
                <w:rFonts w:ascii="Verdana" w:hAnsi="Verdana"/>
                <w:sz w:val="18"/>
                <w:szCs w:val="18"/>
              </w:rPr>
            </w:pPr>
            <w:r w:rsidRPr="0091117D">
              <w:rPr>
                <w:rFonts w:ascii="Verdana" w:hAnsi="Verdana"/>
                <w:sz w:val="18"/>
                <w:szCs w:val="18"/>
              </w:rPr>
              <w:t>Both plastic and glass lenses meet ANSI requirements.  Plastic is lighter but will scratch easier.</w:t>
            </w:r>
            <w:r w:rsidR="00074C00">
              <w:rPr>
                <w:rFonts w:ascii="Verdana" w:hAnsi="Verdana"/>
                <w:sz w:val="18"/>
                <w:szCs w:val="18"/>
              </w:rPr>
              <w:t xml:space="preserve"> </w:t>
            </w:r>
          </w:p>
          <w:p w:rsidR="00A33826" w:rsidRPr="0091117D" w:rsidRDefault="00A33826">
            <w:pPr>
              <w:pStyle w:val="BlockText"/>
              <w:numPr>
                <w:ilvl w:val="0"/>
                <w:numId w:val="19"/>
              </w:numPr>
              <w:rPr>
                <w:rFonts w:ascii="Verdana" w:hAnsi="Verdana"/>
                <w:sz w:val="18"/>
                <w:szCs w:val="18"/>
              </w:rPr>
            </w:pPr>
            <w:r w:rsidRPr="0091117D">
              <w:rPr>
                <w:rFonts w:ascii="Verdana" w:hAnsi="Verdana"/>
                <w:sz w:val="18"/>
                <w:szCs w:val="18"/>
              </w:rPr>
              <w:t>Frame selections should be affordably priced.</w:t>
            </w:r>
            <w:r w:rsidR="00074C00">
              <w:rPr>
                <w:rFonts w:ascii="Verdana" w:hAnsi="Verdana"/>
                <w:sz w:val="18"/>
                <w:szCs w:val="18"/>
              </w:rPr>
              <w:t xml:space="preserve"> Non-conductive frames are required for work on or near energized electrical components at &gt;50 volt. </w:t>
            </w:r>
          </w:p>
          <w:p w:rsidR="00A33826" w:rsidRPr="0091117D" w:rsidRDefault="00A33826">
            <w:pPr>
              <w:pStyle w:val="BlockText"/>
              <w:numPr>
                <w:ilvl w:val="0"/>
                <w:numId w:val="19"/>
              </w:numPr>
              <w:rPr>
                <w:rFonts w:ascii="Verdana" w:hAnsi="Verdana"/>
                <w:sz w:val="18"/>
                <w:szCs w:val="18"/>
              </w:rPr>
            </w:pPr>
            <w:r w:rsidRPr="0091117D">
              <w:rPr>
                <w:rFonts w:ascii="Verdana" w:hAnsi="Verdana"/>
                <w:sz w:val="18"/>
                <w:szCs w:val="18"/>
              </w:rPr>
              <w:t>Designer frames generally do not meet ANSI standards.</w:t>
            </w:r>
          </w:p>
          <w:p w:rsidR="00A33826" w:rsidRPr="0091117D" w:rsidRDefault="00A33826">
            <w:pPr>
              <w:pStyle w:val="BlockText"/>
              <w:numPr>
                <w:ilvl w:val="0"/>
                <w:numId w:val="19"/>
              </w:numPr>
              <w:rPr>
                <w:rFonts w:ascii="Verdana" w:hAnsi="Verdana"/>
                <w:sz w:val="18"/>
                <w:szCs w:val="18"/>
              </w:rPr>
            </w:pPr>
            <w:r w:rsidRPr="0091117D">
              <w:rPr>
                <w:rFonts w:ascii="Verdana" w:hAnsi="Verdana"/>
                <w:sz w:val="18"/>
                <w:szCs w:val="18"/>
              </w:rPr>
              <w:t xml:space="preserve">Use your terminal’s </w:t>
            </w:r>
            <w:proofErr w:type="spellStart"/>
            <w:r w:rsidRPr="0091117D">
              <w:rPr>
                <w:rFonts w:ascii="Verdana" w:hAnsi="Verdana"/>
                <w:sz w:val="18"/>
                <w:szCs w:val="18"/>
              </w:rPr>
              <w:t>ProCard</w:t>
            </w:r>
            <w:proofErr w:type="spellEnd"/>
            <w:r w:rsidRPr="0091117D">
              <w:rPr>
                <w:rFonts w:ascii="Verdana" w:hAnsi="Verdana"/>
                <w:sz w:val="18"/>
                <w:szCs w:val="18"/>
              </w:rPr>
              <w:t xml:space="preserve"> when purchasing prescription safety glasses.  Some retailers, such as Lens Crafters, give discounts to Chevron Products Company.</w:t>
            </w:r>
          </w:p>
        </w:tc>
      </w:tr>
    </w:tbl>
    <w:p w:rsidR="00A33826" w:rsidRDefault="00A33826">
      <w:pPr>
        <w:pStyle w:val="BlockLine"/>
      </w:pPr>
      <w:r>
        <w:t xml:space="preserve"> </w:t>
      </w:r>
    </w:p>
    <w:p w:rsidR="0091117D" w:rsidRPr="0091117D" w:rsidRDefault="0091117D" w:rsidP="0091117D">
      <w:pPr>
        <w:pStyle w:val="Heading4"/>
        <w:rPr>
          <w:rFonts w:ascii="Verdana" w:hAnsi="Verdana"/>
          <w:sz w:val="28"/>
          <w:szCs w:val="28"/>
        </w:rPr>
      </w:pPr>
      <w:bookmarkStart w:id="40" w:name="_Toc356971439"/>
      <w:r w:rsidRPr="0091117D">
        <w:rPr>
          <w:rFonts w:ascii="Verdana" w:hAnsi="Verdana"/>
          <w:sz w:val="28"/>
          <w:szCs w:val="28"/>
        </w:rPr>
        <w:t>6.2 – Chemical Goggles and Face Shields</w:t>
      </w:r>
      <w:bookmarkEnd w:id="40"/>
    </w:p>
    <w:p w:rsidR="0091117D" w:rsidRDefault="0091117D" w:rsidP="0091117D">
      <w:pPr>
        <w:pStyle w:val="BlockLine"/>
      </w:pPr>
      <w:r>
        <w:t xml:space="preserve">  </w:t>
      </w:r>
    </w:p>
    <w:tbl>
      <w:tblPr>
        <w:tblW w:w="0" w:type="auto"/>
        <w:tblLayout w:type="fixed"/>
        <w:tblLook w:val="0000"/>
      </w:tblPr>
      <w:tblGrid>
        <w:gridCol w:w="1728"/>
        <w:gridCol w:w="7740"/>
      </w:tblGrid>
      <w:tr w:rsidR="0091117D" w:rsidTr="00FA194A">
        <w:trPr>
          <w:cantSplit/>
        </w:trPr>
        <w:tc>
          <w:tcPr>
            <w:tcW w:w="1728" w:type="dxa"/>
          </w:tcPr>
          <w:p w:rsidR="0091117D" w:rsidRPr="0091117D" w:rsidRDefault="0091117D" w:rsidP="00FA194A">
            <w:pPr>
              <w:pStyle w:val="Heading5"/>
              <w:rPr>
                <w:rFonts w:ascii="Verdana" w:hAnsi="Verdana"/>
                <w:sz w:val="18"/>
                <w:szCs w:val="18"/>
              </w:rPr>
            </w:pPr>
            <w:r w:rsidRPr="0091117D">
              <w:rPr>
                <w:rFonts w:ascii="Verdana" w:hAnsi="Verdana"/>
                <w:sz w:val="18"/>
                <w:szCs w:val="18"/>
              </w:rPr>
              <w:t>Introduction</w:t>
            </w:r>
          </w:p>
        </w:tc>
        <w:tc>
          <w:tcPr>
            <w:tcW w:w="7740" w:type="dxa"/>
          </w:tcPr>
          <w:p w:rsidR="0091117D" w:rsidRPr="0091117D" w:rsidRDefault="0091117D" w:rsidP="00FA194A">
            <w:pPr>
              <w:pStyle w:val="BlockText"/>
              <w:rPr>
                <w:rFonts w:ascii="Verdana" w:hAnsi="Verdana"/>
                <w:sz w:val="18"/>
                <w:szCs w:val="18"/>
              </w:rPr>
            </w:pPr>
            <w:r w:rsidRPr="0091117D">
              <w:rPr>
                <w:rFonts w:ascii="Verdana" w:hAnsi="Verdana"/>
                <w:sz w:val="18"/>
                <w:szCs w:val="18"/>
              </w:rPr>
              <w:t>Chemical goggles provide eye protection from the front, top, bottom, and all sides.  They are designed to fit over prescription safety glasses.  Face shields protect the face and neck.</w:t>
            </w:r>
          </w:p>
        </w:tc>
      </w:tr>
    </w:tbl>
    <w:p w:rsidR="0091117D" w:rsidRDefault="0091117D" w:rsidP="0091117D">
      <w:pPr>
        <w:pStyle w:val="BlockLine"/>
      </w:pPr>
      <w:r>
        <w:t xml:space="preserve"> </w:t>
      </w:r>
    </w:p>
    <w:tbl>
      <w:tblPr>
        <w:tblW w:w="0" w:type="auto"/>
        <w:tblLayout w:type="fixed"/>
        <w:tblLook w:val="0000"/>
      </w:tblPr>
      <w:tblGrid>
        <w:gridCol w:w="1728"/>
        <w:gridCol w:w="7740"/>
      </w:tblGrid>
      <w:tr w:rsidR="0091117D" w:rsidRPr="0091117D" w:rsidTr="00FA194A">
        <w:trPr>
          <w:cantSplit/>
        </w:trPr>
        <w:tc>
          <w:tcPr>
            <w:tcW w:w="1728" w:type="dxa"/>
          </w:tcPr>
          <w:p w:rsidR="0091117D" w:rsidRPr="0091117D" w:rsidRDefault="0091117D" w:rsidP="00FA194A">
            <w:pPr>
              <w:pStyle w:val="Heading5"/>
              <w:rPr>
                <w:rFonts w:ascii="Verdana" w:hAnsi="Verdana"/>
                <w:sz w:val="18"/>
                <w:szCs w:val="18"/>
              </w:rPr>
            </w:pPr>
            <w:r w:rsidRPr="0091117D">
              <w:rPr>
                <w:rFonts w:ascii="Verdana" w:hAnsi="Verdana"/>
                <w:sz w:val="18"/>
                <w:szCs w:val="18"/>
              </w:rPr>
              <w:t>Requirements for using face shields and goggles</w:t>
            </w:r>
          </w:p>
        </w:tc>
        <w:tc>
          <w:tcPr>
            <w:tcW w:w="7740" w:type="dxa"/>
          </w:tcPr>
          <w:p w:rsidR="0091117D" w:rsidRPr="0091117D" w:rsidRDefault="0091117D" w:rsidP="00FA194A">
            <w:pPr>
              <w:pStyle w:val="BlockText"/>
              <w:rPr>
                <w:rFonts w:ascii="Verdana" w:hAnsi="Verdana"/>
                <w:sz w:val="18"/>
                <w:szCs w:val="18"/>
              </w:rPr>
            </w:pPr>
            <w:r w:rsidRPr="0091117D">
              <w:rPr>
                <w:rFonts w:ascii="Verdana" w:hAnsi="Verdana"/>
                <w:sz w:val="18"/>
                <w:szCs w:val="18"/>
              </w:rPr>
              <w:t>The following requirements apply for chemical goggles and face shields:</w:t>
            </w:r>
          </w:p>
          <w:p w:rsidR="0091117D" w:rsidRPr="0091117D" w:rsidRDefault="0091117D" w:rsidP="00FA194A">
            <w:pPr>
              <w:pStyle w:val="BlockText"/>
              <w:numPr>
                <w:ilvl w:val="0"/>
                <w:numId w:val="20"/>
              </w:numPr>
              <w:rPr>
                <w:rFonts w:ascii="Verdana" w:hAnsi="Verdana"/>
                <w:sz w:val="18"/>
                <w:szCs w:val="18"/>
              </w:rPr>
            </w:pPr>
            <w:r w:rsidRPr="0091117D">
              <w:rPr>
                <w:rFonts w:ascii="Verdana" w:hAnsi="Verdana"/>
                <w:sz w:val="18"/>
                <w:szCs w:val="18"/>
              </w:rPr>
              <w:t>Wear chemical goggles during light chipping, dusty work, light grinding with hand or power tools, and when exposed to possible splashes or to any materials capable of irreversibly damaging your eyes.</w:t>
            </w:r>
          </w:p>
          <w:p w:rsidR="0091117D" w:rsidRPr="0091117D" w:rsidRDefault="0091117D" w:rsidP="00FA194A">
            <w:pPr>
              <w:pStyle w:val="BlockText"/>
              <w:numPr>
                <w:ilvl w:val="0"/>
                <w:numId w:val="20"/>
              </w:numPr>
              <w:rPr>
                <w:rFonts w:ascii="Verdana" w:hAnsi="Verdana"/>
                <w:sz w:val="18"/>
                <w:szCs w:val="18"/>
              </w:rPr>
            </w:pPr>
            <w:r w:rsidRPr="0091117D">
              <w:rPr>
                <w:rFonts w:ascii="Verdana" w:hAnsi="Verdana"/>
                <w:sz w:val="18"/>
                <w:szCs w:val="18"/>
              </w:rPr>
              <w:t>Wear face shields when you may be exposed to flying particles or to sprays of hazardous liquids or hot solutions.</w:t>
            </w:r>
          </w:p>
          <w:p w:rsidR="0091117D" w:rsidRPr="0091117D" w:rsidRDefault="0091117D" w:rsidP="00FA194A">
            <w:pPr>
              <w:pStyle w:val="BlockText"/>
              <w:numPr>
                <w:ilvl w:val="0"/>
                <w:numId w:val="20"/>
              </w:numPr>
              <w:rPr>
                <w:rFonts w:ascii="Verdana" w:hAnsi="Verdana"/>
                <w:sz w:val="18"/>
                <w:szCs w:val="18"/>
              </w:rPr>
            </w:pPr>
            <w:r w:rsidRPr="0091117D">
              <w:rPr>
                <w:rFonts w:ascii="Verdana" w:hAnsi="Verdana"/>
                <w:sz w:val="18"/>
                <w:szCs w:val="18"/>
              </w:rPr>
              <w:t xml:space="preserve">Do </w:t>
            </w:r>
            <w:r w:rsidRPr="0091117D">
              <w:rPr>
                <w:rFonts w:ascii="Verdana" w:hAnsi="Verdana"/>
                <w:sz w:val="18"/>
                <w:szCs w:val="18"/>
                <w:u w:val="single"/>
              </w:rPr>
              <w:t>not</w:t>
            </w:r>
            <w:r w:rsidRPr="0091117D">
              <w:rPr>
                <w:rFonts w:ascii="Verdana" w:hAnsi="Verdana"/>
                <w:sz w:val="18"/>
                <w:szCs w:val="18"/>
              </w:rPr>
              <w:t xml:space="preserve"> use chemical goggles for welding.  Wear welders’ goggles.</w:t>
            </w:r>
          </w:p>
          <w:p w:rsidR="0091117D" w:rsidRPr="0091117D" w:rsidRDefault="0091117D" w:rsidP="00FA194A">
            <w:pPr>
              <w:pStyle w:val="BlockText"/>
              <w:numPr>
                <w:ilvl w:val="0"/>
                <w:numId w:val="20"/>
              </w:numPr>
              <w:rPr>
                <w:rFonts w:ascii="Verdana" w:hAnsi="Verdana"/>
                <w:sz w:val="18"/>
                <w:szCs w:val="18"/>
              </w:rPr>
            </w:pPr>
            <w:r w:rsidRPr="0091117D">
              <w:rPr>
                <w:rFonts w:ascii="Verdana" w:hAnsi="Verdana"/>
                <w:sz w:val="18"/>
                <w:szCs w:val="18"/>
              </w:rPr>
              <w:t xml:space="preserve">Do </w:t>
            </w:r>
            <w:r w:rsidRPr="0091117D">
              <w:rPr>
                <w:rFonts w:ascii="Verdana" w:hAnsi="Verdana"/>
                <w:sz w:val="18"/>
                <w:szCs w:val="18"/>
                <w:u w:val="single"/>
              </w:rPr>
              <w:t>not</w:t>
            </w:r>
            <w:r w:rsidRPr="0091117D">
              <w:rPr>
                <w:rFonts w:ascii="Verdana" w:hAnsi="Verdana"/>
                <w:sz w:val="18"/>
                <w:szCs w:val="18"/>
              </w:rPr>
              <w:t xml:space="preserve"> use face shields for eye protection.  Wear goggles to protect eyes.</w:t>
            </w:r>
          </w:p>
        </w:tc>
      </w:tr>
    </w:tbl>
    <w:p w:rsidR="00A33826" w:rsidRPr="0091117D" w:rsidRDefault="00A33826">
      <w:pPr>
        <w:pStyle w:val="BlockLine"/>
        <w:rPr>
          <w:rFonts w:ascii="Verdana" w:hAnsi="Verdana"/>
          <w:sz w:val="18"/>
          <w:szCs w:val="18"/>
        </w:rPr>
      </w:pPr>
    </w:p>
    <w:tbl>
      <w:tblPr>
        <w:tblW w:w="0" w:type="auto"/>
        <w:tblLayout w:type="fixed"/>
        <w:tblLook w:val="0000"/>
      </w:tblPr>
      <w:tblGrid>
        <w:gridCol w:w="1728"/>
        <w:gridCol w:w="7740"/>
      </w:tblGrid>
      <w:tr w:rsidR="00A33826" w:rsidRPr="0091117D">
        <w:trPr>
          <w:cantSplit/>
        </w:trPr>
        <w:tc>
          <w:tcPr>
            <w:tcW w:w="1728" w:type="dxa"/>
          </w:tcPr>
          <w:p w:rsidR="00A33826" w:rsidRPr="0091117D" w:rsidRDefault="00A33826">
            <w:pPr>
              <w:pStyle w:val="Heading5"/>
              <w:rPr>
                <w:rFonts w:ascii="Verdana" w:hAnsi="Verdana"/>
                <w:sz w:val="18"/>
                <w:szCs w:val="18"/>
              </w:rPr>
            </w:pPr>
            <w:r w:rsidRPr="0091117D">
              <w:rPr>
                <w:rFonts w:ascii="Verdana" w:hAnsi="Verdana"/>
                <w:sz w:val="18"/>
                <w:szCs w:val="18"/>
              </w:rPr>
              <w:t>Maintaining and storing goggles and face shields</w:t>
            </w:r>
          </w:p>
        </w:tc>
        <w:tc>
          <w:tcPr>
            <w:tcW w:w="7740" w:type="dxa"/>
          </w:tcPr>
          <w:p w:rsidR="00A33826" w:rsidRPr="0091117D" w:rsidRDefault="00A33826">
            <w:pPr>
              <w:pStyle w:val="BlockText"/>
              <w:rPr>
                <w:rFonts w:ascii="Verdana" w:hAnsi="Verdana"/>
                <w:sz w:val="18"/>
                <w:szCs w:val="18"/>
              </w:rPr>
            </w:pPr>
            <w:r w:rsidRPr="0091117D">
              <w:rPr>
                <w:rFonts w:ascii="Verdana" w:hAnsi="Verdana"/>
                <w:sz w:val="18"/>
                <w:szCs w:val="18"/>
              </w:rPr>
              <w:t>Follow these guidelines for maintaining and storing goggles and face shields:</w:t>
            </w:r>
          </w:p>
          <w:p w:rsidR="00A33826" w:rsidRPr="0091117D" w:rsidRDefault="00A33826">
            <w:pPr>
              <w:pStyle w:val="BlockText"/>
              <w:numPr>
                <w:ilvl w:val="0"/>
                <w:numId w:val="21"/>
              </w:numPr>
              <w:rPr>
                <w:rFonts w:ascii="Verdana" w:hAnsi="Verdana"/>
                <w:sz w:val="18"/>
                <w:szCs w:val="18"/>
              </w:rPr>
            </w:pPr>
            <w:r w:rsidRPr="0091117D">
              <w:rPr>
                <w:rFonts w:ascii="Verdana" w:hAnsi="Verdana"/>
                <w:sz w:val="18"/>
                <w:szCs w:val="18"/>
              </w:rPr>
              <w:t>Wash goggles and face shields in warm, soapy water, rinse thoroughly, hang to dry.</w:t>
            </w:r>
          </w:p>
          <w:p w:rsidR="00A33826" w:rsidRPr="0091117D" w:rsidRDefault="00A33826">
            <w:pPr>
              <w:pStyle w:val="BlockText"/>
              <w:numPr>
                <w:ilvl w:val="0"/>
                <w:numId w:val="21"/>
              </w:numPr>
              <w:rPr>
                <w:rFonts w:ascii="Verdana" w:hAnsi="Verdana"/>
                <w:sz w:val="18"/>
                <w:szCs w:val="18"/>
              </w:rPr>
            </w:pPr>
            <w:r w:rsidRPr="0091117D">
              <w:rPr>
                <w:rFonts w:ascii="Verdana" w:hAnsi="Verdana"/>
                <w:sz w:val="18"/>
                <w:szCs w:val="18"/>
              </w:rPr>
              <w:t xml:space="preserve">Clean goggle lenses only with facial tissue; </w:t>
            </w:r>
            <w:proofErr w:type="spellStart"/>
            <w:r w:rsidRPr="0091117D">
              <w:rPr>
                <w:rFonts w:ascii="Verdana" w:hAnsi="Verdana"/>
                <w:sz w:val="18"/>
                <w:szCs w:val="18"/>
              </w:rPr>
              <w:t>Kem</w:t>
            </w:r>
            <w:proofErr w:type="spellEnd"/>
            <w:r w:rsidRPr="0091117D">
              <w:rPr>
                <w:rFonts w:ascii="Verdana" w:hAnsi="Verdana"/>
                <w:sz w:val="18"/>
                <w:szCs w:val="18"/>
              </w:rPr>
              <w:t>-wipes; or soft, nonabrasive cloth.</w:t>
            </w:r>
          </w:p>
          <w:p w:rsidR="00A33826" w:rsidRPr="0091117D" w:rsidRDefault="00A33826">
            <w:pPr>
              <w:pStyle w:val="BlockText"/>
              <w:numPr>
                <w:ilvl w:val="0"/>
                <w:numId w:val="63"/>
              </w:numPr>
              <w:rPr>
                <w:rFonts w:ascii="Verdana" w:hAnsi="Verdana"/>
                <w:b/>
                <w:i/>
                <w:sz w:val="18"/>
                <w:szCs w:val="18"/>
              </w:rPr>
            </w:pPr>
            <w:r w:rsidRPr="0091117D">
              <w:rPr>
                <w:rFonts w:ascii="Verdana" w:hAnsi="Verdana"/>
                <w:sz w:val="18"/>
                <w:szCs w:val="18"/>
              </w:rPr>
              <w:t xml:space="preserve">Store goggles in a closed container.  Do </w:t>
            </w:r>
            <w:r w:rsidRPr="0091117D">
              <w:rPr>
                <w:rFonts w:ascii="Verdana" w:hAnsi="Verdana"/>
                <w:sz w:val="18"/>
                <w:szCs w:val="18"/>
                <w:u w:val="single"/>
              </w:rPr>
              <w:t>not</w:t>
            </w:r>
            <w:r w:rsidRPr="0091117D">
              <w:rPr>
                <w:rFonts w:ascii="Verdana" w:hAnsi="Verdana"/>
                <w:sz w:val="18"/>
                <w:szCs w:val="18"/>
              </w:rPr>
              <w:t xml:space="preserve"> hang or store by the straps.</w:t>
            </w:r>
          </w:p>
        </w:tc>
      </w:tr>
    </w:tbl>
    <w:p w:rsidR="00A33826" w:rsidRPr="0091117D" w:rsidRDefault="00A33826">
      <w:pPr>
        <w:pStyle w:val="BlockLine"/>
        <w:rPr>
          <w:rFonts w:ascii="Verdana" w:hAnsi="Verdana"/>
          <w:sz w:val="18"/>
          <w:szCs w:val="18"/>
        </w:rPr>
      </w:pPr>
      <w:r w:rsidRPr="0091117D">
        <w:rPr>
          <w:rFonts w:ascii="Verdana" w:hAnsi="Verdana"/>
          <w:sz w:val="18"/>
          <w:szCs w:val="18"/>
        </w:rPr>
        <w:t xml:space="preserve"> </w:t>
      </w:r>
    </w:p>
    <w:tbl>
      <w:tblPr>
        <w:tblW w:w="0" w:type="auto"/>
        <w:tblLayout w:type="fixed"/>
        <w:tblLook w:val="0000"/>
      </w:tblPr>
      <w:tblGrid>
        <w:gridCol w:w="1728"/>
        <w:gridCol w:w="7740"/>
      </w:tblGrid>
      <w:tr w:rsidR="00A33826" w:rsidRPr="0091117D">
        <w:trPr>
          <w:cantSplit/>
        </w:trPr>
        <w:tc>
          <w:tcPr>
            <w:tcW w:w="1728" w:type="dxa"/>
          </w:tcPr>
          <w:p w:rsidR="00A33826" w:rsidRPr="0091117D" w:rsidRDefault="00A33826">
            <w:pPr>
              <w:pStyle w:val="Heading5"/>
              <w:rPr>
                <w:rFonts w:ascii="Verdana" w:hAnsi="Verdana"/>
                <w:sz w:val="18"/>
                <w:szCs w:val="18"/>
              </w:rPr>
            </w:pPr>
            <w:r w:rsidRPr="0091117D">
              <w:rPr>
                <w:rFonts w:ascii="Verdana" w:hAnsi="Verdana"/>
                <w:sz w:val="18"/>
                <w:szCs w:val="18"/>
              </w:rPr>
              <w:t>Replacing defective goggles and face shields</w:t>
            </w:r>
          </w:p>
        </w:tc>
        <w:tc>
          <w:tcPr>
            <w:tcW w:w="7740" w:type="dxa"/>
          </w:tcPr>
          <w:p w:rsidR="00A33826" w:rsidRPr="0091117D" w:rsidRDefault="00A33826">
            <w:pPr>
              <w:pStyle w:val="BlockText"/>
              <w:rPr>
                <w:rFonts w:ascii="Verdana" w:hAnsi="Verdana"/>
                <w:sz w:val="18"/>
                <w:szCs w:val="18"/>
              </w:rPr>
            </w:pPr>
            <w:r w:rsidRPr="0091117D">
              <w:rPr>
                <w:rFonts w:ascii="Verdana" w:hAnsi="Verdana"/>
                <w:sz w:val="18"/>
                <w:szCs w:val="18"/>
              </w:rPr>
              <w:t>Follow these guidelines for replacing defective goggles and face shields:</w:t>
            </w:r>
          </w:p>
          <w:p w:rsidR="00A33826" w:rsidRPr="0091117D" w:rsidRDefault="00A33826">
            <w:pPr>
              <w:pStyle w:val="BlockText"/>
              <w:numPr>
                <w:ilvl w:val="0"/>
                <w:numId w:val="22"/>
              </w:numPr>
              <w:rPr>
                <w:rFonts w:ascii="Verdana" w:hAnsi="Verdana"/>
                <w:sz w:val="18"/>
                <w:szCs w:val="18"/>
              </w:rPr>
            </w:pPr>
            <w:r w:rsidRPr="0091117D">
              <w:rPr>
                <w:rFonts w:ascii="Verdana" w:hAnsi="Verdana"/>
                <w:sz w:val="18"/>
                <w:szCs w:val="18"/>
              </w:rPr>
              <w:t xml:space="preserve">Replace goggles when: </w:t>
            </w:r>
          </w:p>
          <w:p w:rsidR="00A33826" w:rsidRPr="0091117D" w:rsidRDefault="00A33826">
            <w:pPr>
              <w:pStyle w:val="BlockText"/>
              <w:numPr>
                <w:ilvl w:val="0"/>
                <w:numId w:val="23"/>
              </w:numPr>
              <w:ind w:left="720"/>
              <w:rPr>
                <w:rFonts w:ascii="Verdana" w:hAnsi="Verdana"/>
                <w:sz w:val="18"/>
                <w:szCs w:val="18"/>
              </w:rPr>
            </w:pPr>
            <w:r w:rsidRPr="0091117D">
              <w:rPr>
                <w:rFonts w:ascii="Verdana" w:hAnsi="Verdana"/>
                <w:sz w:val="18"/>
                <w:szCs w:val="18"/>
              </w:rPr>
              <w:t>Lenses become cracked, scratched, pitted, or brittle around the sealing edge.</w:t>
            </w:r>
          </w:p>
          <w:p w:rsidR="00A33826" w:rsidRPr="0091117D" w:rsidRDefault="00A33826">
            <w:pPr>
              <w:pStyle w:val="BlockText"/>
              <w:numPr>
                <w:ilvl w:val="0"/>
                <w:numId w:val="23"/>
              </w:numPr>
              <w:ind w:left="720"/>
              <w:rPr>
                <w:rFonts w:ascii="Verdana" w:hAnsi="Verdana"/>
                <w:sz w:val="18"/>
                <w:szCs w:val="18"/>
              </w:rPr>
            </w:pPr>
            <w:r w:rsidRPr="0091117D">
              <w:rPr>
                <w:rFonts w:ascii="Verdana" w:hAnsi="Verdana"/>
                <w:sz w:val="18"/>
                <w:szCs w:val="18"/>
              </w:rPr>
              <w:t>Sides get damaged.</w:t>
            </w:r>
          </w:p>
          <w:p w:rsidR="00A33826" w:rsidRPr="0091117D" w:rsidRDefault="00A33826">
            <w:pPr>
              <w:pStyle w:val="BlockText"/>
              <w:numPr>
                <w:ilvl w:val="0"/>
                <w:numId w:val="23"/>
              </w:numPr>
              <w:ind w:left="720"/>
              <w:rPr>
                <w:rFonts w:ascii="Verdana" w:hAnsi="Verdana"/>
                <w:sz w:val="18"/>
                <w:szCs w:val="18"/>
              </w:rPr>
            </w:pPr>
            <w:r w:rsidRPr="0091117D">
              <w:rPr>
                <w:rFonts w:ascii="Verdana" w:hAnsi="Verdana"/>
                <w:sz w:val="18"/>
                <w:szCs w:val="18"/>
              </w:rPr>
              <w:t xml:space="preserve">Head straps no longer hold goggles in place. </w:t>
            </w:r>
          </w:p>
          <w:p w:rsidR="00A33826" w:rsidRPr="0091117D" w:rsidRDefault="00A33826">
            <w:pPr>
              <w:pStyle w:val="BlockText"/>
              <w:numPr>
                <w:ilvl w:val="0"/>
                <w:numId w:val="25"/>
              </w:numPr>
              <w:rPr>
                <w:rFonts w:ascii="Verdana" w:hAnsi="Verdana"/>
                <w:sz w:val="18"/>
                <w:szCs w:val="18"/>
              </w:rPr>
            </w:pPr>
            <w:r w:rsidRPr="0091117D">
              <w:rPr>
                <w:rFonts w:ascii="Verdana" w:hAnsi="Verdana"/>
                <w:sz w:val="18"/>
                <w:szCs w:val="18"/>
              </w:rPr>
              <w:t>Replace face shields when they become scratched, cracked, or brittle.</w:t>
            </w:r>
          </w:p>
        </w:tc>
      </w:tr>
    </w:tbl>
    <w:p w:rsidR="00A33826" w:rsidRDefault="00A33826">
      <w:pPr>
        <w:pStyle w:val="BlockLine"/>
      </w:pPr>
      <w:r>
        <w:t xml:space="preserve"> </w:t>
      </w:r>
    </w:p>
    <w:p w:rsidR="00A33826" w:rsidRPr="00663C80" w:rsidRDefault="00A33826">
      <w:pPr>
        <w:pStyle w:val="Heading4"/>
        <w:rPr>
          <w:rFonts w:ascii="Verdana" w:hAnsi="Verdana"/>
          <w:sz w:val="28"/>
          <w:szCs w:val="28"/>
        </w:rPr>
      </w:pPr>
      <w:bookmarkStart w:id="41" w:name="_Toc446489274"/>
      <w:bookmarkStart w:id="42" w:name="_Toc447361067"/>
      <w:bookmarkStart w:id="43" w:name="_Toc447361169"/>
      <w:bookmarkStart w:id="44" w:name="_Toc356971440"/>
      <w:r w:rsidRPr="00663C80">
        <w:rPr>
          <w:rFonts w:ascii="Verdana" w:hAnsi="Verdana"/>
          <w:sz w:val="28"/>
          <w:szCs w:val="28"/>
        </w:rPr>
        <w:t>6.3 – Welders’ Goggles and Welding Hoods</w:t>
      </w:r>
      <w:bookmarkEnd w:id="41"/>
      <w:bookmarkEnd w:id="42"/>
      <w:bookmarkEnd w:id="43"/>
      <w:bookmarkEnd w:id="44"/>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663C80" w:rsidRDefault="00A33826">
            <w:pPr>
              <w:pStyle w:val="Heading5"/>
              <w:rPr>
                <w:rFonts w:ascii="Verdana" w:hAnsi="Verdana"/>
                <w:sz w:val="18"/>
                <w:szCs w:val="18"/>
              </w:rPr>
            </w:pPr>
            <w:r w:rsidRPr="00663C80">
              <w:rPr>
                <w:rFonts w:ascii="Verdana" w:hAnsi="Verdana"/>
                <w:sz w:val="18"/>
                <w:szCs w:val="18"/>
              </w:rPr>
              <w:t>Introduction</w:t>
            </w:r>
          </w:p>
        </w:tc>
        <w:tc>
          <w:tcPr>
            <w:tcW w:w="7740" w:type="dxa"/>
          </w:tcPr>
          <w:p w:rsidR="00A33826" w:rsidRPr="00663C80" w:rsidRDefault="00A33826">
            <w:pPr>
              <w:pStyle w:val="BlockText"/>
              <w:rPr>
                <w:rFonts w:ascii="Verdana" w:hAnsi="Verdana"/>
                <w:sz w:val="18"/>
                <w:szCs w:val="18"/>
              </w:rPr>
            </w:pPr>
            <w:r w:rsidRPr="00663C80">
              <w:rPr>
                <w:rFonts w:ascii="Verdana" w:hAnsi="Verdana"/>
                <w:sz w:val="18"/>
                <w:szCs w:val="18"/>
              </w:rPr>
              <w:t xml:space="preserve">Shaded welders’ goggles protect against glare and radiation from welding, cutting, and burning, and from welding slag.  </w:t>
            </w:r>
            <w:proofErr w:type="gramStart"/>
            <w:r w:rsidRPr="00663C80">
              <w:rPr>
                <w:rFonts w:ascii="Verdana" w:hAnsi="Verdana"/>
                <w:sz w:val="18"/>
                <w:szCs w:val="18"/>
              </w:rPr>
              <w:t>A welding hood provides both eye and face</w:t>
            </w:r>
            <w:proofErr w:type="gramEnd"/>
            <w:r w:rsidRPr="00663C80">
              <w:rPr>
                <w:rFonts w:ascii="Verdana" w:hAnsi="Verdana"/>
                <w:sz w:val="18"/>
                <w:szCs w:val="18"/>
              </w:rPr>
              <w:t xml:space="preserve"> protection and protects against skin burns.</w:t>
            </w:r>
          </w:p>
        </w:tc>
      </w:tr>
    </w:tbl>
    <w:p w:rsidR="00A33826" w:rsidRDefault="00A33826">
      <w:pPr>
        <w:pStyle w:val="BlockLine"/>
      </w:pPr>
      <w:r>
        <w:lastRenderedPageBreak/>
        <w:t xml:space="preserve"> </w:t>
      </w:r>
    </w:p>
    <w:tbl>
      <w:tblPr>
        <w:tblW w:w="0" w:type="auto"/>
        <w:tblLayout w:type="fixed"/>
        <w:tblLook w:val="0000"/>
      </w:tblPr>
      <w:tblGrid>
        <w:gridCol w:w="1728"/>
        <w:gridCol w:w="7740"/>
      </w:tblGrid>
      <w:tr w:rsidR="00A33826" w:rsidRPr="00663C80">
        <w:trPr>
          <w:cantSplit/>
        </w:trPr>
        <w:tc>
          <w:tcPr>
            <w:tcW w:w="1728" w:type="dxa"/>
          </w:tcPr>
          <w:p w:rsidR="00A33826" w:rsidRPr="00663C80" w:rsidRDefault="00A33826">
            <w:pPr>
              <w:pStyle w:val="Heading5"/>
              <w:rPr>
                <w:rFonts w:ascii="Verdana" w:hAnsi="Verdana"/>
                <w:sz w:val="18"/>
                <w:szCs w:val="18"/>
              </w:rPr>
            </w:pPr>
            <w:r w:rsidRPr="00663C80">
              <w:rPr>
                <w:rFonts w:ascii="Verdana" w:hAnsi="Verdana"/>
                <w:sz w:val="18"/>
                <w:szCs w:val="18"/>
              </w:rPr>
              <w:t>Requirements for welders’ goggles</w:t>
            </w:r>
          </w:p>
        </w:tc>
        <w:tc>
          <w:tcPr>
            <w:tcW w:w="7740" w:type="dxa"/>
          </w:tcPr>
          <w:p w:rsidR="00A33826" w:rsidRPr="00663C80" w:rsidRDefault="00A33826">
            <w:pPr>
              <w:pStyle w:val="BlockText"/>
              <w:rPr>
                <w:rFonts w:ascii="Verdana" w:hAnsi="Verdana"/>
                <w:sz w:val="18"/>
                <w:szCs w:val="18"/>
              </w:rPr>
            </w:pPr>
            <w:r w:rsidRPr="00663C80">
              <w:rPr>
                <w:rFonts w:ascii="Verdana" w:hAnsi="Verdana"/>
                <w:sz w:val="18"/>
                <w:szCs w:val="18"/>
              </w:rPr>
              <w:t>The following requirements apply to welders’ goggles:</w:t>
            </w:r>
          </w:p>
          <w:p w:rsidR="00A33826" w:rsidRPr="00663C80" w:rsidRDefault="00A33826">
            <w:pPr>
              <w:pStyle w:val="BlockText"/>
              <w:numPr>
                <w:ilvl w:val="0"/>
                <w:numId w:val="26"/>
              </w:numPr>
              <w:rPr>
                <w:rFonts w:ascii="Verdana" w:hAnsi="Verdana"/>
                <w:sz w:val="18"/>
                <w:szCs w:val="18"/>
              </w:rPr>
            </w:pPr>
            <w:r w:rsidRPr="00663C80">
              <w:rPr>
                <w:rFonts w:ascii="Verdana" w:hAnsi="Verdana"/>
                <w:sz w:val="18"/>
                <w:szCs w:val="18"/>
              </w:rPr>
              <w:t xml:space="preserve">Always wear welders’ goggles when acetylene welding.  </w:t>
            </w:r>
          </w:p>
          <w:p w:rsidR="00A33826" w:rsidRPr="00663C80" w:rsidRDefault="00A33826">
            <w:pPr>
              <w:pStyle w:val="BlockText"/>
              <w:numPr>
                <w:ilvl w:val="0"/>
                <w:numId w:val="27"/>
              </w:numPr>
              <w:ind w:left="720"/>
              <w:rPr>
                <w:rFonts w:ascii="Verdana" w:hAnsi="Verdana"/>
                <w:sz w:val="18"/>
                <w:szCs w:val="18"/>
              </w:rPr>
            </w:pPr>
            <w:r w:rsidRPr="00663C80">
              <w:rPr>
                <w:rFonts w:ascii="Verdana" w:hAnsi="Verdana"/>
                <w:sz w:val="18"/>
                <w:szCs w:val="18"/>
              </w:rPr>
              <w:t>For cutting (light), shade number 3.</w:t>
            </w:r>
          </w:p>
          <w:p w:rsidR="00A33826" w:rsidRPr="00663C80" w:rsidRDefault="00A33826">
            <w:pPr>
              <w:pStyle w:val="BlockText"/>
              <w:numPr>
                <w:ilvl w:val="0"/>
                <w:numId w:val="27"/>
              </w:numPr>
              <w:ind w:left="720"/>
              <w:rPr>
                <w:rFonts w:ascii="Verdana" w:hAnsi="Verdana"/>
                <w:sz w:val="18"/>
                <w:szCs w:val="18"/>
              </w:rPr>
            </w:pPr>
            <w:r w:rsidRPr="00663C80">
              <w:rPr>
                <w:rFonts w:ascii="Verdana" w:hAnsi="Verdana"/>
                <w:sz w:val="18"/>
                <w:szCs w:val="18"/>
              </w:rPr>
              <w:t xml:space="preserve">For welding (medium), shade number 5.  </w:t>
            </w:r>
          </w:p>
          <w:p w:rsidR="00A33826" w:rsidRPr="00663C80" w:rsidRDefault="00A33826">
            <w:pPr>
              <w:pStyle w:val="BlockText"/>
              <w:numPr>
                <w:ilvl w:val="0"/>
                <w:numId w:val="28"/>
              </w:numPr>
              <w:rPr>
                <w:rFonts w:ascii="Verdana" w:hAnsi="Verdana"/>
                <w:sz w:val="18"/>
                <w:szCs w:val="18"/>
              </w:rPr>
            </w:pPr>
            <w:r w:rsidRPr="00663C80">
              <w:rPr>
                <w:rFonts w:ascii="Verdana" w:hAnsi="Verdana"/>
                <w:sz w:val="18"/>
                <w:szCs w:val="18"/>
              </w:rPr>
              <w:t xml:space="preserve">Do </w:t>
            </w:r>
            <w:r w:rsidRPr="00663C80">
              <w:rPr>
                <w:rFonts w:ascii="Verdana" w:hAnsi="Verdana"/>
                <w:sz w:val="18"/>
                <w:szCs w:val="18"/>
                <w:u w:val="single"/>
              </w:rPr>
              <w:t>not</w:t>
            </w:r>
            <w:r w:rsidRPr="00663C80">
              <w:rPr>
                <w:rFonts w:ascii="Verdana" w:hAnsi="Verdana"/>
                <w:sz w:val="18"/>
                <w:szCs w:val="18"/>
              </w:rPr>
              <w:t xml:space="preserve"> wear with goggle shades above 8; use a welding hood to protect against burns.  </w:t>
            </w:r>
          </w:p>
          <w:p w:rsidR="00A33826" w:rsidRPr="00663C80" w:rsidRDefault="00A33826">
            <w:pPr>
              <w:pStyle w:val="BlockText"/>
              <w:numPr>
                <w:ilvl w:val="0"/>
                <w:numId w:val="28"/>
              </w:numPr>
              <w:rPr>
                <w:rFonts w:ascii="Verdana" w:hAnsi="Verdana"/>
                <w:sz w:val="18"/>
                <w:szCs w:val="18"/>
              </w:rPr>
            </w:pPr>
            <w:r w:rsidRPr="00663C80">
              <w:rPr>
                <w:rFonts w:ascii="Verdana" w:hAnsi="Verdana"/>
                <w:sz w:val="18"/>
                <w:szCs w:val="18"/>
              </w:rPr>
              <w:t xml:space="preserve">Do </w:t>
            </w:r>
            <w:r w:rsidRPr="00663C80">
              <w:rPr>
                <w:rFonts w:ascii="Verdana" w:hAnsi="Verdana"/>
                <w:sz w:val="18"/>
                <w:szCs w:val="18"/>
                <w:u w:val="single"/>
              </w:rPr>
              <w:t>not</w:t>
            </w:r>
            <w:r w:rsidRPr="00663C80">
              <w:rPr>
                <w:rFonts w:ascii="Verdana" w:hAnsi="Verdana"/>
                <w:sz w:val="18"/>
                <w:szCs w:val="18"/>
              </w:rPr>
              <w:t xml:space="preserve"> wear a face shield over welding goggles.</w:t>
            </w:r>
          </w:p>
          <w:p w:rsidR="00A33826" w:rsidRPr="00663C80" w:rsidRDefault="00A33826">
            <w:pPr>
              <w:pStyle w:val="BlockText"/>
              <w:numPr>
                <w:ilvl w:val="0"/>
                <w:numId w:val="28"/>
              </w:numPr>
              <w:rPr>
                <w:rFonts w:ascii="Verdana" w:hAnsi="Verdana"/>
                <w:sz w:val="18"/>
                <w:szCs w:val="18"/>
              </w:rPr>
            </w:pPr>
            <w:r w:rsidRPr="00663C80">
              <w:rPr>
                <w:rFonts w:ascii="Verdana" w:hAnsi="Verdana"/>
                <w:sz w:val="18"/>
                <w:szCs w:val="18"/>
              </w:rPr>
              <w:t xml:space="preserve">Do </w:t>
            </w:r>
            <w:r w:rsidRPr="00663C80">
              <w:rPr>
                <w:rFonts w:ascii="Verdana" w:hAnsi="Verdana"/>
                <w:sz w:val="18"/>
                <w:szCs w:val="18"/>
                <w:u w:val="single"/>
              </w:rPr>
              <w:t>not</w:t>
            </w:r>
            <w:r w:rsidRPr="00663C80">
              <w:rPr>
                <w:rFonts w:ascii="Verdana" w:hAnsi="Verdana"/>
                <w:sz w:val="18"/>
                <w:szCs w:val="18"/>
              </w:rPr>
              <w:t xml:space="preserve"> wear for splash protection; use chemical goggles.</w:t>
            </w:r>
          </w:p>
        </w:tc>
      </w:tr>
    </w:tbl>
    <w:p w:rsidR="00A33826" w:rsidRPr="00663C80" w:rsidRDefault="00A33826">
      <w:pPr>
        <w:pStyle w:val="BlockLine"/>
        <w:rPr>
          <w:rFonts w:ascii="Verdana" w:hAnsi="Verdana"/>
          <w:sz w:val="18"/>
          <w:szCs w:val="18"/>
        </w:rPr>
      </w:pPr>
      <w:r w:rsidRPr="00663C80">
        <w:rPr>
          <w:rFonts w:ascii="Verdana" w:hAnsi="Verdana"/>
          <w:sz w:val="18"/>
          <w:szCs w:val="18"/>
        </w:rPr>
        <w:t xml:space="preserve"> </w:t>
      </w:r>
    </w:p>
    <w:tbl>
      <w:tblPr>
        <w:tblW w:w="0" w:type="auto"/>
        <w:tblLayout w:type="fixed"/>
        <w:tblLook w:val="0000"/>
      </w:tblPr>
      <w:tblGrid>
        <w:gridCol w:w="1728"/>
        <w:gridCol w:w="7740"/>
      </w:tblGrid>
      <w:tr w:rsidR="00A33826" w:rsidRPr="00663C80">
        <w:trPr>
          <w:cantSplit/>
        </w:trPr>
        <w:tc>
          <w:tcPr>
            <w:tcW w:w="1728" w:type="dxa"/>
          </w:tcPr>
          <w:p w:rsidR="00A33826" w:rsidRPr="00663C80" w:rsidRDefault="00A33826">
            <w:pPr>
              <w:pStyle w:val="Heading5"/>
              <w:rPr>
                <w:rFonts w:ascii="Verdana" w:hAnsi="Verdana"/>
                <w:sz w:val="18"/>
                <w:szCs w:val="18"/>
              </w:rPr>
            </w:pPr>
            <w:r w:rsidRPr="00663C80">
              <w:rPr>
                <w:rFonts w:ascii="Verdana" w:hAnsi="Verdana"/>
                <w:sz w:val="18"/>
                <w:szCs w:val="18"/>
              </w:rPr>
              <w:t>Requirements for welding hoods</w:t>
            </w:r>
          </w:p>
        </w:tc>
        <w:tc>
          <w:tcPr>
            <w:tcW w:w="7740" w:type="dxa"/>
          </w:tcPr>
          <w:p w:rsidR="00A33826" w:rsidRPr="00663C80" w:rsidRDefault="00A33826">
            <w:pPr>
              <w:pStyle w:val="BlockText"/>
              <w:rPr>
                <w:rFonts w:ascii="Verdana" w:hAnsi="Verdana"/>
                <w:sz w:val="18"/>
                <w:szCs w:val="18"/>
              </w:rPr>
            </w:pPr>
            <w:r w:rsidRPr="00663C80">
              <w:rPr>
                <w:rFonts w:ascii="Verdana" w:hAnsi="Verdana"/>
                <w:sz w:val="18"/>
                <w:szCs w:val="18"/>
              </w:rPr>
              <w:t>The following requirements apply to welding hoods:</w:t>
            </w:r>
          </w:p>
          <w:p w:rsidR="00A33826" w:rsidRPr="00663C80" w:rsidRDefault="00A33826">
            <w:pPr>
              <w:pStyle w:val="BlockText"/>
              <w:numPr>
                <w:ilvl w:val="0"/>
                <w:numId w:val="29"/>
              </w:numPr>
              <w:rPr>
                <w:rFonts w:ascii="Verdana" w:hAnsi="Verdana"/>
                <w:sz w:val="18"/>
                <w:szCs w:val="18"/>
              </w:rPr>
            </w:pPr>
            <w:r w:rsidRPr="00663C80">
              <w:rPr>
                <w:rFonts w:ascii="Verdana" w:hAnsi="Verdana"/>
                <w:sz w:val="18"/>
                <w:szCs w:val="18"/>
              </w:rPr>
              <w:t xml:space="preserve">A welding hood is required for arc welding.  </w:t>
            </w:r>
          </w:p>
          <w:p w:rsidR="00A33826" w:rsidRPr="00663C80" w:rsidRDefault="00A33826">
            <w:pPr>
              <w:pStyle w:val="BlockText"/>
              <w:numPr>
                <w:ilvl w:val="0"/>
                <w:numId w:val="29"/>
              </w:numPr>
              <w:rPr>
                <w:rFonts w:ascii="Verdana" w:hAnsi="Verdana"/>
                <w:sz w:val="18"/>
                <w:szCs w:val="18"/>
              </w:rPr>
            </w:pPr>
            <w:r w:rsidRPr="00663C80">
              <w:rPr>
                <w:rFonts w:ascii="Verdana" w:hAnsi="Verdana"/>
                <w:sz w:val="18"/>
                <w:szCs w:val="18"/>
              </w:rPr>
              <w:t>For appropriate lens-shade numbers, see 29</w:t>
            </w:r>
            <w:r w:rsidR="00C514B1" w:rsidRPr="00663C80">
              <w:rPr>
                <w:rFonts w:ascii="Verdana" w:hAnsi="Verdana"/>
                <w:sz w:val="18"/>
                <w:szCs w:val="18"/>
              </w:rPr>
              <w:t xml:space="preserve"> </w:t>
            </w:r>
            <w:r w:rsidRPr="00663C80">
              <w:rPr>
                <w:rFonts w:ascii="Verdana" w:hAnsi="Verdana"/>
                <w:sz w:val="18"/>
                <w:szCs w:val="18"/>
              </w:rPr>
              <w:t>CFR 1910.133(a</w:t>
            </w:r>
            <w:proofErr w:type="gramStart"/>
            <w:r w:rsidRPr="00663C80">
              <w:rPr>
                <w:rFonts w:ascii="Verdana" w:hAnsi="Verdana"/>
                <w:sz w:val="18"/>
                <w:szCs w:val="18"/>
              </w:rPr>
              <w:t>)(</w:t>
            </w:r>
            <w:proofErr w:type="gramEnd"/>
            <w:r w:rsidR="00350EC9">
              <w:rPr>
                <w:rFonts w:ascii="Verdana" w:hAnsi="Verdana"/>
                <w:sz w:val="18"/>
                <w:szCs w:val="18"/>
              </w:rPr>
              <w:t>5</w:t>
            </w:r>
            <w:r w:rsidRPr="00663C80">
              <w:rPr>
                <w:rFonts w:ascii="Verdana" w:hAnsi="Verdana"/>
                <w:sz w:val="18"/>
                <w:szCs w:val="18"/>
              </w:rPr>
              <w:t>)</w:t>
            </w:r>
            <w:r w:rsidR="00C514B1" w:rsidRPr="00663C80">
              <w:rPr>
                <w:rFonts w:ascii="Verdana" w:hAnsi="Verdana"/>
                <w:sz w:val="18"/>
                <w:szCs w:val="18"/>
              </w:rPr>
              <w:t xml:space="preserve"> or equivalent</w:t>
            </w:r>
            <w:r w:rsidRPr="00663C80">
              <w:rPr>
                <w:rFonts w:ascii="Verdana" w:hAnsi="Verdana"/>
                <w:sz w:val="18"/>
                <w:szCs w:val="18"/>
              </w:rPr>
              <w:t>.</w:t>
            </w:r>
          </w:p>
          <w:p w:rsidR="00A33826" w:rsidRPr="00663C80" w:rsidRDefault="00A33826">
            <w:pPr>
              <w:pStyle w:val="BlockText"/>
              <w:numPr>
                <w:ilvl w:val="0"/>
                <w:numId w:val="29"/>
              </w:numPr>
              <w:rPr>
                <w:rFonts w:ascii="Verdana" w:hAnsi="Verdana"/>
                <w:sz w:val="18"/>
                <w:szCs w:val="18"/>
              </w:rPr>
            </w:pPr>
            <w:r w:rsidRPr="00663C80">
              <w:rPr>
                <w:rFonts w:ascii="Verdana" w:hAnsi="Verdana"/>
                <w:sz w:val="18"/>
                <w:szCs w:val="18"/>
              </w:rPr>
              <w:t xml:space="preserve">Always use a welding hood for goggle shades above 8 to protect against skin and eye burns.  </w:t>
            </w:r>
          </w:p>
          <w:p w:rsidR="00A33826" w:rsidRPr="00663C80" w:rsidRDefault="00A33826">
            <w:pPr>
              <w:pStyle w:val="BlockText"/>
              <w:numPr>
                <w:ilvl w:val="0"/>
                <w:numId w:val="29"/>
              </w:numPr>
              <w:rPr>
                <w:rFonts w:ascii="Verdana" w:hAnsi="Verdana"/>
                <w:sz w:val="18"/>
                <w:szCs w:val="18"/>
              </w:rPr>
            </w:pPr>
            <w:r w:rsidRPr="00663C80">
              <w:rPr>
                <w:rFonts w:ascii="Verdana" w:hAnsi="Verdana"/>
                <w:sz w:val="18"/>
                <w:szCs w:val="18"/>
              </w:rPr>
              <w:t>Welding hoods equipped with a lift front lens are recommended.</w:t>
            </w:r>
          </w:p>
          <w:p w:rsidR="00A33826" w:rsidRPr="00663C80" w:rsidRDefault="00A33826">
            <w:pPr>
              <w:pStyle w:val="BlockText"/>
              <w:numPr>
                <w:ilvl w:val="0"/>
                <w:numId w:val="29"/>
              </w:numPr>
              <w:rPr>
                <w:rFonts w:ascii="Verdana" w:hAnsi="Verdana"/>
                <w:b/>
                <w:i/>
                <w:sz w:val="18"/>
                <w:szCs w:val="18"/>
              </w:rPr>
            </w:pPr>
            <w:r w:rsidRPr="00663C80">
              <w:rPr>
                <w:rFonts w:ascii="Verdana" w:hAnsi="Verdana"/>
                <w:sz w:val="18"/>
                <w:szCs w:val="18"/>
              </w:rPr>
              <w:t>The Company individually assigns welding hoods to employees, who are responsible for their proper maintenance and storage.</w:t>
            </w:r>
          </w:p>
        </w:tc>
      </w:tr>
    </w:tbl>
    <w:p w:rsidR="00A33826" w:rsidRDefault="00A33826">
      <w:pPr>
        <w:pStyle w:val="BlockLine"/>
      </w:pPr>
      <w:r>
        <w:t xml:space="preserve"> </w:t>
      </w:r>
    </w:p>
    <w:p w:rsidR="00A33826" w:rsidRPr="00A8508A" w:rsidRDefault="00A33826" w:rsidP="00A8508A">
      <w:pPr>
        <w:pStyle w:val="Heading4"/>
        <w:rPr>
          <w:rFonts w:ascii="Verdana" w:hAnsi="Verdana"/>
          <w:sz w:val="28"/>
          <w:szCs w:val="28"/>
        </w:rPr>
      </w:pPr>
      <w:bookmarkStart w:id="45" w:name="_Toc446489275"/>
      <w:bookmarkStart w:id="46" w:name="_Toc447361068"/>
      <w:bookmarkStart w:id="47" w:name="_Toc447361170"/>
      <w:bookmarkStart w:id="48" w:name="_Toc356971441"/>
      <w:r w:rsidRPr="00CB25EA">
        <w:rPr>
          <w:rFonts w:ascii="Verdana" w:hAnsi="Verdana"/>
          <w:sz w:val="28"/>
          <w:szCs w:val="28"/>
        </w:rPr>
        <w:t>SECTION 7 – HEARING PROTECTION</w:t>
      </w:r>
      <w:bookmarkEnd w:id="45"/>
      <w:bookmarkEnd w:id="46"/>
      <w:bookmarkEnd w:id="47"/>
      <w:bookmarkEnd w:id="48"/>
    </w:p>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Introduction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Hearing loss can result from prolonged exposure to excessive noise and by short exposure to excessively loud noise.</w:t>
            </w:r>
          </w:p>
        </w:tc>
      </w:tr>
    </w:tbl>
    <w:p w:rsidR="00A33826" w:rsidRDefault="00A33826">
      <w:pPr>
        <w:pStyle w:val="BlockLine"/>
      </w:pP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General requirements for hearing protection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The following general requirements apply to hearing protection:</w:t>
            </w:r>
          </w:p>
          <w:p w:rsidR="00A33826" w:rsidRPr="00CB25EA" w:rsidRDefault="00A33826">
            <w:pPr>
              <w:pStyle w:val="BlockText"/>
              <w:numPr>
                <w:ilvl w:val="0"/>
                <w:numId w:val="30"/>
              </w:numPr>
              <w:rPr>
                <w:rFonts w:ascii="Verdana" w:hAnsi="Verdana"/>
                <w:sz w:val="18"/>
                <w:szCs w:val="18"/>
              </w:rPr>
            </w:pPr>
            <w:r w:rsidRPr="00CB25EA">
              <w:rPr>
                <w:rFonts w:ascii="Verdana" w:hAnsi="Verdana"/>
                <w:sz w:val="18"/>
                <w:szCs w:val="18"/>
              </w:rPr>
              <w:t>Employees, contractors, and visitors must wear hearing protection in all areas that are posted when equipment is running.</w:t>
            </w:r>
          </w:p>
          <w:p w:rsidR="00A33826" w:rsidRDefault="00A33826">
            <w:pPr>
              <w:pStyle w:val="BlockText"/>
              <w:numPr>
                <w:ilvl w:val="0"/>
                <w:numId w:val="30"/>
              </w:numPr>
              <w:rPr>
                <w:rFonts w:ascii="Verdana" w:hAnsi="Verdana"/>
                <w:sz w:val="18"/>
                <w:szCs w:val="18"/>
              </w:rPr>
            </w:pPr>
            <w:r w:rsidRPr="00CB25EA">
              <w:rPr>
                <w:rFonts w:ascii="Verdana" w:hAnsi="Verdana"/>
                <w:sz w:val="18"/>
                <w:szCs w:val="18"/>
              </w:rPr>
              <w:t>For more detailed information on hearing protection, refer to ESH-518.</w:t>
            </w:r>
          </w:p>
          <w:p w:rsidR="00E67AEF" w:rsidRDefault="004B1D49" w:rsidP="00A42DD8">
            <w:pPr>
              <w:pStyle w:val="ListParagraph"/>
              <w:numPr>
                <w:ilvl w:val="0"/>
                <w:numId w:val="68"/>
              </w:numPr>
              <w:rPr>
                <w:rFonts w:ascii="Verdana" w:hAnsi="Verdana"/>
                <w:sz w:val="18"/>
                <w:szCs w:val="18"/>
              </w:rPr>
            </w:pPr>
            <w:r>
              <w:rPr>
                <w:rFonts w:ascii="Verdana" w:hAnsi="Verdana"/>
                <w:sz w:val="18"/>
                <w:szCs w:val="18"/>
              </w:rPr>
              <w:t xml:space="preserve">Hearing protection (ear canal inserts) are </w:t>
            </w:r>
            <w:r>
              <w:rPr>
                <w:rFonts w:ascii="Verdana" w:eastAsia="Times New Roman" w:hAnsi="Verdana" w:cs="Times New Roman"/>
                <w:sz w:val="18"/>
                <w:szCs w:val="18"/>
              </w:rPr>
              <w:t>worn for work on or near energized electrical components at &gt;50 volts</w:t>
            </w:r>
            <w:r w:rsidRPr="00FC6D6A">
              <w:rPr>
                <w:sz w:val="21"/>
                <w:szCs w:val="21"/>
              </w:rPr>
              <w:t xml:space="preserve">.  </w:t>
            </w:r>
            <w:r>
              <w:rPr>
                <w:sz w:val="21"/>
                <w:szCs w:val="21"/>
              </w:rPr>
              <w:t>See ESH 5</w:t>
            </w:r>
            <w:r w:rsidR="00E259A4">
              <w:rPr>
                <w:sz w:val="21"/>
                <w:szCs w:val="21"/>
              </w:rPr>
              <w:t>6</w:t>
            </w:r>
            <w:r>
              <w:rPr>
                <w:sz w:val="21"/>
                <w:szCs w:val="21"/>
              </w:rPr>
              <w:t>0 Electrical Safe Work Practice Annex E for guidance</w:t>
            </w:r>
            <w:r w:rsidR="00A42DD8">
              <w:rPr>
                <w:sz w:val="21"/>
                <w:szCs w:val="21"/>
              </w:rPr>
              <w:t>.</w:t>
            </w:r>
          </w:p>
        </w:tc>
      </w:tr>
    </w:tbl>
    <w:p w:rsidR="00A33826" w:rsidRDefault="00A33826" w:rsidP="00A42DD8">
      <w:pPr>
        <w:pStyle w:val="BlockLine"/>
        <w:pBdr>
          <w:top w:val="single" w:sz="6" w:space="28" w:color="auto"/>
        </w:pBdr>
      </w:pPr>
      <w:r>
        <w:t xml:space="preserve"> </w:t>
      </w:r>
    </w:p>
    <w:p w:rsidR="00A33826" w:rsidRPr="00CB25EA" w:rsidRDefault="00A33826">
      <w:pPr>
        <w:pStyle w:val="Heading4"/>
        <w:rPr>
          <w:rFonts w:ascii="Verdana" w:hAnsi="Verdana"/>
          <w:sz w:val="28"/>
          <w:szCs w:val="28"/>
        </w:rPr>
      </w:pPr>
      <w:bookmarkStart w:id="49" w:name="_Toc446489276"/>
      <w:bookmarkStart w:id="50" w:name="_Toc447361069"/>
      <w:bookmarkStart w:id="51" w:name="_Toc447361171"/>
      <w:bookmarkStart w:id="52" w:name="_Toc356971442"/>
      <w:r w:rsidRPr="00CB25EA">
        <w:rPr>
          <w:rFonts w:ascii="Verdana" w:hAnsi="Verdana"/>
          <w:sz w:val="28"/>
          <w:szCs w:val="28"/>
        </w:rPr>
        <w:t>SECTION 8 – HAND PROTECTION</w:t>
      </w:r>
      <w:bookmarkEnd w:id="49"/>
      <w:bookmarkEnd w:id="50"/>
      <w:bookmarkEnd w:id="51"/>
      <w:bookmarkEnd w:id="52"/>
    </w:p>
    <w:p w:rsidR="00A33826" w:rsidRDefault="00A33826">
      <w:pPr>
        <w:pStyle w:val="BlockLine"/>
      </w:pPr>
      <w: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Introduction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Employees whose hands are exposed to hazards from severe cuts or lacerations or from skin absorption of harmful substances must wear gloves.</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100"/>
        <w:gridCol w:w="1520"/>
        <w:gridCol w:w="6040"/>
        <w:gridCol w:w="80"/>
      </w:tblGrid>
      <w:tr w:rsidR="00A33826" w:rsidRPr="00CB25EA" w:rsidTr="00A42DD8">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Selecting the appropriate type of glove</w:t>
            </w:r>
          </w:p>
        </w:tc>
        <w:tc>
          <w:tcPr>
            <w:tcW w:w="7740" w:type="dxa"/>
            <w:gridSpan w:val="4"/>
          </w:tcPr>
          <w:p w:rsidR="00A33826" w:rsidRPr="00CB25EA" w:rsidRDefault="00A33826">
            <w:pPr>
              <w:pStyle w:val="BlockText"/>
              <w:rPr>
                <w:rFonts w:ascii="Verdana" w:hAnsi="Verdana"/>
                <w:sz w:val="18"/>
                <w:szCs w:val="18"/>
              </w:rPr>
            </w:pPr>
            <w:r w:rsidRPr="00CB25EA">
              <w:rPr>
                <w:rFonts w:ascii="Verdana" w:hAnsi="Verdana"/>
                <w:sz w:val="18"/>
                <w:szCs w:val="18"/>
              </w:rPr>
              <w:t>Select the type of glove that best protects you against hazards, yet provides you enough dexterity to do the job.  Use the following guidelines:</w:t>
            </w: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CB25EA" w:rsidRDefault="00A33826">
            <w:pPr>
              <w:pStyle w:val="TableHeaderText"/>
              <w:rPr>
                <w:rFonts w:ascii="Verdana" w:hAnsi="Verdana"/>
                <w:sz w:val="20"/>
              </w:rPr>
            </w:pPr>
            <w:r w:rsidRPr="00CB25EA">
              <w:rPr>
                <w:rFonts w:ascii="Verdana" w:hAnsi="Verdana"/>
                <w:sz w:val="20"/>
              </w:rPr>
              <w:lastRenderedPageBreak/>
              <w:t>Glove Type</w:t>
            </w:r>
          </w:p>
        </w:tc>
        <w:tc>
          <w:tcPr>
            <w:tcW w:w="6040" w:type="dxa"/>
            <w:tcBorders>
              <w:top w:val="single" w:sz="6" w:space="0" w:color="auto"/>
              <w:left w:val="single" w:sz="6" w:space="0" w:color="auto"/>
              <w:bottom w:val="single" w:sz="6" w:space="0" w:color="auto"/>
              <w:right w:val="single" w:sz="6" w:space="0" w:color="auto"/>
            </w:tcBorders>
          </w:tcPr>
          <w:p w:rsidR="00A33826" w:rsidRPr="00CB25EA" w:rsidRDefault="00A33826">
            <w:pPr>
              <w:pStyle w:val="TableHeaderText"/>
              <w:rPr>
                <w:rFonts w:ascii="Verdana" w:hAnsi="Verdana"/>
                <w:sz w:val="20"/>
              </w:rPr>
            </w:pPr>
            <w:r w:rsidRPr="00CB25EA">
              <w:rPr>
                <w:rFonts w:ascii="Verdana" w:hAnsi="Verdana"/>
                <w:sz w:val="20"/>
              </w:rPr>
              <w:t>Characteristics and/or Uses</w:t>
            </w:r>
          </w:p>
          <w:p w:rsidR="00A33826" w:rsidRPr="00CB25EA" w:rsidRDefault="00A33826">
            <w:pPr>
              <w:pStyle w:val="TableHeaderText"/>
              <w:rPr>
                <w:rFonts w:ascii="Verdana" w:hAnsi="Verdana"/>
                <w:sz w:val="20"/>
              </w:rPr>
            </w:pP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 xml:space="preserve">Leather </w:t>
            </w:r>
          </w:p>
        </w:tc>
        <w:tc>
          <w:tcPr>
            <w:tcW w:w="60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Resist heat, protect against sharp or rough objects, and provide some cushioning against blows.  Often used for heavy-duty work.</w:t>
            </w: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Leather-palm</w:t>
            </w:r>
          </w:p>
        </w:tc>
        <w:tc>
          <w:tcPr>
            <w:tcW w:w="60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Wear when handling pallets, plywood bracing, and/or drums.</w:t>
            </w: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Disposable</w:t>
            </w:r>
            <w:r w:rsidR="00C514B1" w:rsidRPr="004B18C2">
              <w:rPr>
                <w:rFonts w:ascii="Verdana" w:hAnsi="Verdana"/>
                <w:sz w:val="18"/>
                <w:szCs w:val="18"/>
              </w:rPr>
              <w:t xml:space="preserve"> Nitrile</w:t>
            </w:r>
          </w:p>
        </w:tc>
        <w:tc>
          <w:tcPr>
            <w:tcW w:w="60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Provide maximum dexterity but minimum protection.  Designed for single use in very light service to keep oil and liquids off skin.  Available in the lab.</w:t>
            </w: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Welders’</w:t>
            </w:r>
          </w:p>
        </w:tc>
        <w:tc>
          <w:tcPr>
            <w:tcW w:w="604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Made from treated leather.  Protect against heat, welding sparks, splatter, and hot slag.</w:t>
            </w:r>
          </w:p>
        </w:tc>
      </w:tr>
      <w:tr w:rsidR="00A33826"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A33826" w:rsidRPr="004B18C2" w:rsidRDefault="00A33826">
            <w:pPr>
              <w:pStyle w:val="TableText"/>
              <w:rPr>
                <w:rFonts w:ascii="Verdana" w:hAnsi="Verdana"/>
                <w:sz w:val="18"/>
                <w:szCs w:val="18"/>
              </w:rPr>
            </w:pPr>
            <w:r w:rsidRPr="004B18C2">
              <w:rPr>
                <w:rFonts w:ascii="Verdana" w:hAnsi="Verdana"/>
                <w:sz w:val="18"/>
                <w:szCs w:val="18"/>
              </w:rPr>
              <w:t>Rubber</w:t>
            </w:r>
          </w:p>
        </w:tc>
        <w:tc>
          <w:tcPr>
            <w:tcW w:w="6040" w:type="dxa"/>
            <w:tcBorders>
              <w:top w:val="single" w:sz="6" w:space="0" w:color="auto"/>
              <w:left w:val="single" w:sz="6" w:space="0" w:color="auto"/>
              <w:bottom w:val="single" w:sz="6" w:space="0" w:color="auto"/>
              <w:right w:val="single" w:sz="6" w:space="0" w:color="auto"/>
            </w:tcBorders>
          </w:tcPr>
          <w:p w:rsidR="00A33826" w:rsidRPr="004B18C2" w:rsidRDefault="00A33826" w:rsidP="00595DB8">
            <w:pPr>
              <w:pStyle w:val="TableText"/>
              <w:rPr>
                <w:rFonts w:ascii="Verdana" w:hAnsi="Verdana"/>
                <w:sz w:val="18"/>
                <w:szCs w:val="18"/>
              </w:rPr>
            </w:pPr>
            <w:r w:rsidRPr="004B18C2">
              <w:rPr>
                <w:rFonts w:ascii="Verdana" w:hAnsi="Verdana"/>
                <w:sz w:val="18"/>
                <w:szCs w:val="18"/>
              </w:rPr>
              <w:t xml:space="preserve">Wear when handling equipment in </w:t>
            </w:r>
            <w:r w:rsidR="00595DB8" w:rsidRPr="004B18C2">
              <w:rPr>
                <w:rFonts w:ascii="Verdana" w:hAnsi="Verdana"/>
                <w:sz w:val="18"/>
                <w:szCs w:val="18"/>
              </w:rPr>
              <w:t>E</w:t>
            </w:r>
            <w:r w:rsidRPr="004B18C2">
              <w:rPr>
                <w:rFonts w:ascii="Verdana" w:hAnsi="Verdana"/>
                <w:sz w:val="18"/>
                <w:szCs w:val="18"/>
              </w:rPr>
              <w:t>85 fuel or ethanol service.</w:t>
            </w:r>
          </w:p>
        </w:tc>
      </w:tr>
      <w:tr w:rsidR="00C514B1"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C514B1" w:rsidRPr="004B18C2" w:rsidRDefault="00C514B1">
            <w:pPr>
              <w:pStyle w:val="TableText"/>
              <w:rPr>
                <w:rFonts w:ascii="Verdana" w:hAnsi="Verdana"/>
                <w:sz w:val="18"/>
                <w:szCs w:val="18"/>
              </w:rPr>
            </w:pPr>
            <w:r w:rsidRPr="004B18C2">
              <w:rPr>
                <w:rFonts w:ascii="Verdana" w:hAnsi="Verdana"/>
                <w:sz w:val="18"/>
                <w:szCs w:val="18"/>
              </w:rPr>
              <w:t>Coated Nitrile</w:t>
            </w:r>
          </w:p>
        </w:tc>
        <w:tc>
          <w:tcPr>
            <w:tcW w:w="6040" w:type="dxa"/>
            <w:tcBorders>
              <w:top w:val="single" w:sz="6" w:space="0" w:color="auto"/>
              <w:left w:val="single" w:sz="6" w:space="0" w:color="auto"/>
              <w:bottom w:val="single" w:sz="6" w:space="0" w:color="auto"/>
              <w:right w:val="single" w:sz="6" w:space="0" w:color="auto"/>
            </w:tcBorders>
          </w:tcPr>
          <w:p w:rsidR="00B97950" w:rsidRPr="004B18C2" w:rsidRDefault="004645E4">
            <w:pPr>
              <w:pStyle w:val="TableText"/>
              <w:rPr>
                <w:rFonts w:ascii="Verdana" w:hAnsi="Verdana"/>
                <w:sz w:val="18"/>
                <w:szCs w:val="18"/>
              </w:rPr>
            </w:pPr>
            <w:r w:rsidRPr="004B18C2">
              <w:rPr>
                <w:rFonts w:ascii="Verdana" w:hAnsi="Verdana"/>
                <w:sz w:val="18"/>
                <w:szCs w:val="18"/>
              </w:rPr>
              <w:t xml:space="preserve">Dipped in </w:t>
            </w:r>
            <w:r w:rsidR="001350A1" w:rsidRPr="004B18C2">
              <w:rPr>
                <w:rFonts w:ascii="Verdana" w:hAnsi="Verdana"/>
                <w:sz w:val="18"/>
                <w:szCs w:val="18"/>
              </w:rPr>
              <w:t>Nitrile</w:t>
            </w:r>
            <w:r w:rsidRPr="004B18C2">
              <w:rPr>
                <w:rFonts w:ascii="Verdana" w:hAnsi="Verdana"/>
                <w:sz w:val="18"/>
                <w:szCs w:val="18"/>
              </w:rPr>
              <w:t xml:space="preserve"> and provide enhanced grip, liquid</w:t>
            </w:r>
          </w:p>
          <w:p w:rsidR="00C514B1" w:rsidRPr="004B18C2" w:rsidRDefault="004645E4" w:rsidP="001350A1">
            <w:pPr>
              <w:pStyle w:val="TableText"/>
              <w:rPr>
                <w:rFonts w:ascii="Verdana" w:hAnsi="Verdana"/>
                <w:sz w:val="18"/>
                <w:szCs w:val="18"/>
              </w:rPr>
            </w:pPr>
            <w:r w:rsidRPr="004B18C2">
              <w:rPr>
                <w:rFonts w:ascii="Verdana" w:hAnsi="Verdana"/>
                <w:sz w:val="18"/>
                <w:szCs w:val="18"/>
              </w:rPr>
              <w:t>repellency, tactile sensitivity or cut resistance</w:t>
            </w:r>
          </w:p>
        </w:tc>
      </w:tr>
      <w:tr w:rsidR="004B1D49" w:rsidRPr="00CB25EA" w:rsidTr="00A42DD8">
        <w:tblPrEx>
          <w:tblCellMar>
            <w:left w:w="80" w:type="dxa"/>
            <w:right w:w="80" w:type="dxa"/>
          </w:tblCellMar>
        </w:tblPrEx>
        <w:trPr>
          <w:gridBefore w:val="2"/>
          <w:gridAfter w:val="1"/>
          <w:wBefore w:w="1828" w:type="dxa"/>
          <w:wAfter w:w="80" w:type="dxa"/>
          <w:cantSplit/>
        </w:trPr>
        <w:tc>
          <w:tcPr>
            <w:tcW w:w="1520" w:type="dxa"/>
            <w:tcBorders>
              <w:top w:val="single" w:sz="6" w:space="0" w:color="auto"/>
              <w:left w:val="single" w:sz="6" w:space="0" w:color="auto"/>
              <w:bottom w:val="single" w:sz="6" w:space="0" w:color="auto"/>
              <w:right w:val="single" w:sz="6" w:space="0" w:color="auto"/>
            </w:tcBorders>
          </w:tcPr>
          <w:p w:rsidR="004B1D49" w:rsidRPr="004B18C2" w:rsidRDefault="004B1D49">
            <w:pPr>
              <w:pStyle w:val="TableText"/>
              <w:rPr>
                <w:rFonts w:ascii="Verdana" w:hAnsi="Verdana"/>
                <w:sz w:val="18"/>
                <w:szCs w:val="18"/>
              </w:rPr>
            </w:pPr>
            <w:r w:rsidRPr="004B18C2">
              <w:rPr>
                <w:rFonts w:ascii="Verdana" w:hAnsi="Verdana"/>
                <w:sz w:val="18"/>
                <w:szCs w:val="18"/>
              </w:rPr>
              <w:t>Rubber gloves with leather overs</w:t>
            </w:r>
          </w:p>
        </w:tc>
        <w:tc>
          <w:tcPr>
            <w:tcW w:w="6040" w:type="dxa"/>
            <w:tcBorders>
              <w:top w:val="single" w:sz="6" w:space="0" w:color="auto"/>
              <w:left w:val="single" w:sz="6" w:space="0" w:color="auto"/>
              <w:bottom w:val="single" w:sz="6" w:space="0" w:color="auto"/>
              <w:right w:val="single" w:sz="6" w:space="0" w:color="auto"/>
            </w:tcBorders>
          </w:tcPr>
          <w:p w:rsidR="00E67AEF" w:rsidRPr="004B18C2" w:rsidRDefault="004B1D49">
            <w:pPr>
              <w:rPr>
                <w:rFonts w:ascii="Verdana" w:hAnsi="Verdana"/>
                <w:sz w:val="18"/>
                <w:szCs w:val="18"/>
              </w:rPr>
            </w:pPr>
            <w:r w:rsidRPr="004B1D49">
              <w:rPr>
                <w:rFonts w:ascii="Verdana" w:hAnsi="Verdana"/>
                <w:sz w:val="18"/>
                <w:szCs w:val="18"/>
              </w:rPr>
              <w:t>Worn</w:t>
            </w:r>
            <w:r w:rsidR="00B104D6" w:rsidRPr="00B104D6">
              <w:rPr>
                <w:rFonts w:ascii="Verdana" w:hAnsi="Verdana"/>
                <w:sz w:val="18"/>
                <w:szCs w:val="18"/>
              </w:rPr>
              <w:t xml:space="preserve"> for work on or near energized electrical components at &gt;50 volts</w:t>
            </w:r>
            <w:r w:rsidRPr="004B18C2">
              <w:rPr>
                <w:rFonts w:ascii="Verdana" w:hAnsi="Verdana"/>
                <w:sz w:val="18"/>
                <w:szCs w:val="18"/>
              </w:rPr>
              <w:t>.  See ESH 5</w:t>
            </w:r>
            <w:r w:rsidR="00595DB8" w:rsidRPr="004B18C2">
              <w:rPr>
                <w:rFonts w:ascii="Verdana" w:hAnsi="Verdana"/>
                <w:sz w:val="18"/>
                <w:szCs w:val="18"/>
              </w:rPr>
              <w:t>6</w:t>
            </w:r>
            <w:r w:rsidRPr="004B18C2">
              <w:rPr>
                <w:rFonts w:ascii="Verdana" w:hAnsi="Verdana"/>
                <w:sz w:val="18"/>
                <w:szCs w:val="18"/>
              </w:rPr>
              <w:t>0 Electrical Safe Work Practice Annex E for guidance</w:t>
            </w:r>
          </w:p>
          <w:p w:rsidR="004B1D49" w:rsidRPr="004B18C2" w:rsidRDefault="004B1D49">
            <w:pPr>
              <w:pStyle w:val="TableText"/>
              <w:rPr>
                <w:rFonts w:ascii="Verdana" w:hAnsi="Verdana"/>
                <w:sz w:val="18"/>
                <w:szCs w:val="18"/>
              </w:rPr>
            </w:pPr>
          </w:p>
        </w:tc>
      </w:tr>
    </w:tbl>
    <w:p w:rsidR="004B18C2" w:rsidRDefault="004B18C2">
      <w:pPr>
        <w:pStyle w:val="MapTitleContinued"/>
        <w:outlineLvl w:val="0"/>
        <w:rPr>
          <w:rFonts w:ascii="Verdana" w:hAnsi="Verdana"/>
          <w:sz w:val="28"/>
          <w:szCs w:val="28"/>
        </w:rPr>
      </w:pPr>
    </w:p>
    <w:p w:rsidR="00A33826" w:rsidRDefault="00A33826">
      <w:pPr>
        <w:pStyle w:val="BlockLine"/>
      </w:pP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Inspecting gloves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Follow these guidelines when inspecting gloves:</w:t>
            </w:r>
          </w:p>
          <w:p w:rsidR="00A33826" w:rsidRPr="00CB25EA" w:rsidRDefault="00A33826">
            <w:pPr>
              <w:pStyle w:val="BlockText"/>
              <w:numPr>
                <w:ilvl w:val="0"/>
                <w:numId w:val="34"/>
              </w:numPr>
              <w:rPr>
                <w:rFonts w:ascii="Verdana" w:hAnsi="Verdana"/>
                <w:sz w:val="18"/>
                <w:szCs w:val="18"/>
              </w:rPr>
            </w:pPr>
            <w:r w:rsidRPr="00CB25EA">
              <w:rPr>
                <w:rFonts w:ascii="Verdana" w:hAnsi="Verdana"/>
                <w:sz w:val="18"/>
                <w:szCs w:val="18"/>
              </w:rPr>
              <w:t>Inspect gloves daily before each use.</w:t>
            </w:r>
          </w:p>
          <w:p w:rsidR="00A33826" w:rsidRPr="00CB25EA" w:rsidRDefault="00A33826">
            <w:pPr>
              <w:pStyle w:val="BlockText"/>
              <w:numPr>
                <w:ilvl w:val="0"/>
                <w:numId w:val="34"/>
              </w:numPr>
              <w:rPr>
                <w:rFonts w:ascii="Verdana" w:hAnsi="Verdana"/>
                <w:sz w:val="18"/>
                <w:szCs w:val="18"/>
              </w:rPr>
            </w:pPr>
            <w:r w:rsidRPr="00CB25EA">
              <w:rPr>
                <w:rFonts w:ascii="Verdana" w:hAnsi="Verdana"/>
                <w:sz w:val="18"/>
                <w:szCs w:val="18"/>
              </w:rPr>
              <w:t>Replace cotton or leather gloves that are damaged or oil soaked.</w:t>
            </w:r>
          </w:p>
          <w:p w:rsidR="004B1D49" w:rsidRDefault="00A33826">
            <w:pPr>
              <w:pStyle w:val="BlockText"/>
              <w:numPr>
                <w:ilvl w:val="0"/>
                <w:numId w:val="34"/>
              </w:numPr>
              <w:rPr>
                <w:rFonts w:ascii="Verdana" w:hAnsi="Verdana"/>
                <w:sz w:val="18"/>
                <w:szCs w:val="18"/>
              </w:rPr>
            </w:pPr>
            <w:r w:rsidRPr="00CB25EA">
              <w:rPr>
                <w:rFonts w:ascii="Verdana" w:hAnsi="Verdana"/>
                <w:sz w:val="18"/>
                <w:szCs w:val="18"/>
              </w:rPr>
              <w:t>Replace impervious gloves and electricians’ gloves if they have cracks or holes, including pin-holes.  (Check gloves for pin-hole leaks by blowing air into them.)</w:t>
            </w:r>
          </w:p>
          <w:p w:rsidR="00A33826" w:rsidRPr="00CB25EA" w:rsidRDefault="004B1D49">
            <w:pPr>
              <w:pStyle w:val="BlockText"/>
              <w:numPr>
                <w:ilvl w:val="0"/>
                <w:numId w:val="34"/>
              </w:numPr>
              <w:rPr>
                <w:rFonts w:ascii="Verdana" w:hAnsi="Verdana"/>
                <w:sz w:val="18"/>
                <w:szCs w:val="18"/>
              </w:rPr>
            </w:pPr>
            <w:r>
              <w:rPr>
                <w:rFonts w:ascii="Verdana" w:hAnsi="Verdana"/>
                <w:sz w:val="18"/>
                <w:szCs w:val="18"/>
              </w:rPr>
              <w:t xml:space="preserve">See ESH 560 Electrical Safe Work Practice Section 4.5 and Annex </w:t>
            </w:r>
            <w:proofErr w:type="gramStart"/>
            <w:r>
              <w:rPr>
                <w:rFonts w:ascii="Verdana" w:hAnsi="Verdana"/>
                <w:sz w:val="18"/>
                <w:szCs w:val="18"/>
              </w:rPr>
              <w:t>I</w:t>
            </w:r>
            <w:proofErr w:type="gramEnd"/>
            <w:r>
              <w:rPr>
                <w:rFonts w:ascii="Verdana" w:hAnsi="Verdana"/>
                <w:sz w:val="18"/>
                <w:szCs w:val="18"/>
              </w:rPr>
              <w:t xml:space="preserve"> for further guidance</w:t>
            </w:r>
            <w:r w:rsidR="00595DB8">
              <w:rPr>
                <w:rFonts w:ascii="Verdana" w:hAnsi="Verdana"/>
                <w:sz w:val="18"/>
                <w:szCs w:val="18"/>
              </w:rPr>
              <w:t xml:space="preserve"> for inspecting gloves for electrical exposure</w:t>
            </w:r>
            <w:r>
              <w:rPr>
                <w:rFonts w:ascii="Verdana" w:hAnsi="Verdana"/>
                <w:sz w:val="18"/>
                <w:szCs w:val="18"/>
              </w:rPr>
              <w:t>.</w:t>
            </w:r>
            <w:r w:rsidR="00A33826" w:rsidRPr="00CB25EA">
              <w:rPr>
                <w:rFonts w:ascii="Verdana" w:hAnsi="Verdana"/>
                <w:sz w:val="18"/>
                <w:szCs w:val="18"/>
              </w:rPr>
              <w:t xml:space="preserve">  </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Cleaning and maintaining gloves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Follow these guidelines for cleaning and maintaining gloves:</w:t>
            </w:r>
          </w:p>
          <w:p w:rsidR="00A33826" w:rsidRPr="00CB25EA" w:rsidRDefault="00A33826">
            <w:pPr>
              <w:pStyle w:val="BlockText"/>
              <w:numPr>
                <w:ilvl w:val="0"/>
                <w:numId w:val="35"/>
              </w:numPr>
              <w:rPr>
                <w:rFonts w:ascii="Verdana" w:hAnsi="Verdana"/>
                <w:sz w:val="18"/>
                <w:szCs w:val="18"/>
              </w:rPr>
            </w:pPr>
            <w:r w:rsidRPr="00CB25EA">
              <w:rPr>
                <w:rFonts w:ascii="Verdana" w:hAnsi="Verdana"/>
                <w:sz w:val="18"/>
                <w:szCs w:val="18"/>
              </w:rPr>
              <w:t>Wash impervious gloves in soap and water when they become contaminated or dirty.</w:t>
            </w:r>
          </w:p>
          <w:p w:rsidR="00A33826" w:rsidRPr="00CB25EA" w:rsidRDefault="00A33826">
            <w:pPr>
              <w:pStyle w:val="BlockText"/>
              <w:numPr>
                <w:ilvl w:val="0"/>
                <w:numId w:val="35"/>
              </w:numPr>
              <w:rPr>
                <w:rFonts w:ascii="Verdana" w:hAnsi="Verdana"/>
                <w:sz w:val="18"/>
                <w:szCs w:val="18"/>
              </w:rPr>
            </w:pPr>
            <w:r w:rsidRPr="00CB25EA">
              <w:rPr>
                <w:rFonts w:ascii="Verdana" w:hAnsi="Verdana"/>
                <w:sz w:val="18"/>
                <w:szCs w:val="18"/>
              </w:rPr>
              <w:t>Do not use solvents on impervious gloves unless you know the glove is resistant to these materials.</w:t>
            </w:r>
          </w:p>
          <w:p w:rsidR="00A33826" w:rsidRPr="00CB25EA" w:rsidRDefault="00A33826">
            <w:pPr>
              <w:pStyle w:val="BlockText"/>
              <w:numPr>
                <w:ilvl w:val="0"/>
                <w:numId w:val="35"/>
              </w:numPr>
              <w:rPr>
                <w:rFonts w:ascii="Verdana" w:hAnsi="Verdana"/>
                <w:sz w:val="18"/>
                <w:szCs w:val="18"/>
              </w:rPr>
            </w:pPr>
            <w:r w:rsidRPr="00CB25EA">
              <w:rPr>
                <w:rFonts w:ascii="Verdana" w:hAnsi="Verdana"/>
                <w:sz w:val="18"/>
                <w:szCs w:val="18"/>
              </w:rPr>
              <w:t>Replace any gloves that become wet or contaminated on the inside.</w:t>
            </w:r>
          </w:p>
          <w:p w:rsidR="00A33826" w:rsidRDefault="00A33826">
            <w:pPr>
              <w:pStyle w:val="BlockText"/>
              <w:numPr>
                <w:ilvl w:val="0"/>
                <w:numId w:val="35"/>
              </w:numPr>
              <w:rPr>
                <w:rFonts w:ascii="Verdana" w:hAnsi="Verdana"/>
                <w:sz w:val="18"/>
                <w:szCs w:val="18"/>
              </w:rPr>
            </w:pPr>
            <w:r w:rsidRPr="00CB25EA">
              <w:rPr>
                <w:rFonts w:ascii="Verdana" w:hAnsi="Verdana"/>
                <w:sz w:val="18"/>
                <w:szCs w:val="18"/>
              </w:rPr>
              <w:t>You may use talcum powder in gloves to reduce the effects of sweating.</w:t>
            </w:r>
          </w:p>
          <w:p w:rsidR="00595DB8" w:rsidRPr="00CB25EA" w:rsidRDefault="00595DB8">
            <w:pPr>
              <w:pStyle w:val="BlockText"/>
              <w:numPr>
                <w:ilvl w:val="0"/>
                <w:numId w:val="35"/>
              </w:numPr>
              <w:rPr>
                <w:rFonts w:ascii="Verdana" w:hAnsi="Verdana"/>
                <w:sz w:val="18"/>
                <w:szCs w:val="18"/>
              </w:rPr>
            </w:pPr>
            <w:r>
              <w:rPr>
                <w:rFonts w:ascii="Verdana" w:hAnsi="Verdana"/>
                <w:sz w:val="18"/>
                <w:szCs w:val="18"/>
              </w:rPr>
              <w:t>Store and maintain electrical gloves per ESH 560 Annex I.</w:t>
            </w:r>
          </w:p>
        </w:tc>
      </w:tr>
    </w:tbl>
    <w:p w:rsidR="00A33826" w:rsidRDefault="00A33826">
      <w:pPr>
        <w:pStyle w:val="BlockLine"/>
      </w:pPr>
      <w:r>
        <w:t xml:space="preserve"> </w:t>
      </w:r>
    </w:p>
    <w:p w:rsidR="00A33826" w:rsidRDefault="00A33826"/>
    <w:p w:rsidR="00A33826" w:rsidRPr="00CB25EA" w:rsidRDefault="00A33826">
      <w:pPr>
        <w:pStyle w:val="Heading4"/>
        <w:rPr>
          <w:rFonts w:ascii="Verdana" w:hAnsi="Verdana"/>
          <w:sz w:val="28"/>
          <w:szCs w:val="28"/>
        </w:rPr>
      </w:pPr>
      <w:bookmarkStart w:id="53" w:name="_Toc446489277"/>
      <w:bookmarkStart w:id="54" w:name="_Toc447361070"/>
      <w:bookmarkStart w:id="55" w:name="_Toc447361172"/>
      <w:bookmarkStart w:id="56" w:name="_Toc356971443"/>
      <w:r w:rsidRPr="00CB25EA">
        <w:rPr>
          <w:rFonts w:ascii="Verdana" w:hAnsi="Verdana"/>
          <w:sz w:val="28"/>
          <w:szCs w:val="28"/>
        </w:rPr>
        <w:t>SECTION 9 – BODY PROTECTION</w:t>
      </w:r>
      <w:bookmarkEnd w:id="53"/>
      <w:bookmarkEnd w:id="54"/>
      <w:bookmarkEnd w:id="55"/>
      <w:bookmarkEnd w:id="56"/>
    </w:p>
    <w:p w:rsidR="00A33826" w:rsidRDefault="00A33826">
      <w:pPr>
        <w:pStyle w:val="BlockLine"/>
      </w:pPr>
      <w: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Introduction</w:t>
            </w:r>
          </w:p>
        </w:tc>
        <w:tc>
          <w:tcPr>
            <w:tcW w:w="7740" w:type="dxa"/>
          </w:tcPr>
          <w:p w:rsidR="00A33826" w:rsidRPr="00CB25EA" w:rsidRDefault="00A33826" w:rsidP="00344601">
            <w:pPr>
              <w:pStyle w:val="BlockText"/>
              <w:numPr>
                <w:ilvl w:val="0"/>
                <w:numId w:val="36"/>
              </w:numPr>
              <w:rPr>
                <w:rFonts w:ascii="Verdana" w:hAnsi="Verdana"/>
                <w:sz w:val="18"/>
                <w:szCs w:val="18"/>
              </w:rPr>
            </w:pPr>
            <w:r w:rsidRPr="00CB25EA">
              <w:rPr>
                <w:rFonts w:ascii="Verdana" w:hAnsi="Verdana"/>
                <w:sz w:val="18"/>
                <w:szCs w:val="18"/>
              </w:rPr>
              <w:t xml:space="preserve">You must wear appropriate body protection against acidic, corrosive, oily, dirty, or dusty materials. Hazard assessment will determine the type of protection, based on the nature of the hazard. </w:t>
            </w:r>
            <w:r w:rsidR="00FD3AE9">
              <w:rPr>
                <w:rFonts w:ascii="Verdana" w:hAnsi="Verdana"/>
                <w:sz w:val="18"/>
                <w:szCs w:val="18"/>
              </w:rPr>
              <w:t xml:space="preserve">Arc rated clothing is </w:t>
            </w:r>
            <w:r w:rsidR="00FD3AE9" w:rsidRPr="00FD3AE9">
              <w:rPr>
                <w:rFonts w:ascii="Verdana" w:hAnsi="Verdana"/>
                <w:sz w:val="18"/>
                <w:szCs w:val="18"/>
              </w:rPr>
              <w:tab/>
            </w:r>
            <w:r w:rsidR="00344601">
              <w:rPr>
                <w:rFonts w:ascii="Verdana" w:hAnsi="Verdana"/>
                <w:sz w:val="18"/>
                <w:szCs w:val="18"/>
              </w:rPr>
              <w:t>w</w:t>
            </w:r>
            <w:r w:rsidR="00FD3AE9" w:rsidRPr="00FD3AE9">
              <w:rPr>
                <w:rFonts w:ascii="Verdana" w:hAnsi="Verdana"/>
                <w:sz w:val="18"/>
                <w:szCs w:val="18"/>
              </w:rPr>
              <w:t>orn for work on or near energized electrical components at &gt;50 volts.  See ESH 5</w:t>
            </w:r>
            <w:r w:rsidR="00344601">
              <w:rPr>
                <w:rFonts w:ascii="Verdana" w:hAnsi="Verdana"/>
                <w:sz w:val="18"/>
                <w:szCs w:val="18"/>
              </w:rPr>
              <w:t>6</w:t>
            </w:r>
            <w:r w:rsidR="00FD3AE9" w:rsidRPr="00FD3AE9">
              <w:rPr>
                <w:rFonts w:ascii="Verdana" w:hAnsi="Verdana"/>
                <w:sz w:val="18"/>
                <w:szCs w:val="18"/>
              </w:rPr>
              <w:t>0 Electrical Safe Work Practice Annex E for guidance</w:t>
            </w:r>
            <w:r w:rsidR="00344601">
              <w:rPr>
                <w:rFonts w:ascii="Verdana" w:hAnsi="Verdana"/>
                <w:sz w:val="18"/>
                <w:szCs w:val="18"/>
              </w:rPr>
              <w:t>.</w:t>
            </w:r>
            <w:r w:rsidR="00FD3AE9">
              <w:rPr>
                <w:rFonts w:ascii="Verdana" w:hAnsi="Verdana"/>
                <w:sz w:val="18"/>
                <w:szCs w:val="18"/>
              </w:rPr>
              <w:t xml:space="preserve"> </w:t>
            </w:r>
            <w:r w:rsidRPr="00CB25EA">
              <w:rPr>
                <w:rFonts w:ascii="Verdana" w:hAnsi="Verdana"/>
                <w:sz w:val="18"/>
                <w:szCs w:val="18"/>
              </w:rPr>
              <w:t xml:space="preserve"> </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lastRenderedPageBreak/>
              <w:t>Impervious clothing</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Impervious clothing provides splash protection.  You must wear it for jobs where you may come in contact with corrosive materials or hydrocarbon liquids.  Types of impervious clothing include:</w:t>
            </w:r>
          </w:p>
          <w:p w:rsidR="00A33826" w:rsidRPr="00CB25EA" w:rsidRDefault="00A33826">
            <w:pPr>
              <w:pStyle w:val="BlockText"/>
              <w:numPr>
                <w:ilvl w:val="0"/>
                <w:numId w:val="37"/>
              </w:numPr>
              <w:rPr>
                <w:rFonts w:ascii="Verdana" w:hAnsi="Verdana"/>
                <w:sz w:val="18"/>
                <w:szCs w:val="18"/>
              </w:rPr>
            </w:pPr>
            <w:r w:rsidRPr="00CB25EA">
              <w:rPr>
                <w:rFonts w:ascii="Verdana" w:hAnsi="Verdana"/>
                <w:sz w:val="18"/>
                <w:szCs w:val="18"/>
              </w:rPr>
              <w:t>Rain gear</w:t>
            </w:r>
          </w:p>
          <w:p w:rsidR="00A33826" w:rsidRPr="00CB25EA" w:rsidRDefault="00A33826">
            <w:pPr>
              <w:pStyle w:val="BlockText"/>
              <w:numPr>
                <w:ilvl w:val="0"/>
                <w:numId w:val="37"/>
              </w:numPr>
              <w:rPr>
                <w:rFonts w:ascii="Verdana" w:hAnsi="Verdana"/>
                <w:sz w:val="18"/>
                <w:szCs w:val="18"/>
              </w:rPr>
            </w:pPr>
            <w:r w:rsidRPr="00CB25EA">
              <w:rPr>
                <w:rFonts w:ascii="Verdana" w:hAnsi="Verdana"/>
                <w:sz w:val="18"/>
                <w:szCs w:val="18"/>
              </w:rPr>
              <w:t>Acid suits</w:t>
            </w:r>
          </w:p>
          <w:p w:rsidR="00A33826" w:rsidRPr="00CB25EA" w:rsidRDefault="00A33826">
            <w:pPr>
              <w:pStyle w:val="BlockText"/>
              <w:numPr>
                <w:ilvl w:val="0"/>
                <w:numId w:val="37"/>
              </w:numPr>
              <w:rPr>
                <w:rFonts w:ascii="Verdana" w:hAnsi="Verdana"/>
                <w:sz w:val="18"/>
                <w:szCs w:val="18"/>
              </w:rPr>
            </w:pPr>
            <w:r w:rsidRPr="00CB25EA">
              <w:rPr>
                <w:rFonts w:ascii="Verdana" w:hAnsi="Verdana"/>
                <w:sz w:val="18"/>
                <w:szCs w:val="18"/>
              </w:rPr>
              <w:t>Disposable coveralls</w:t>
            </w:r>
          </w:p>
          <w:p w:rsidR="00A33826" w:rsidRPr="00CB25EA" w:rsidRDefault="00A33826">
            <w:pPr>
              <w:pStyle w:val="BlockText"/>
              <w:numPr>
                <w:ilvl w:val="0"/>
                <w:numId w:val="37"/>
              </w:numPr>
              <w:rPr>
                <w:rFonts w:ascii="Verdana" w:hAnsi="Verdana"/>
                <w:sz w:val="18"/>
                <w:szCs w:val="18"/>
              </w:rPr>
            </w:pPr>
            <w:r w:rsidRPr="00CB25EA">
              <w:rPr>
                <w:rFonts w:ascii="Verdana" w:hAnsi="Verdana"/>
                <w:sz w:val="18"/>
                <w:szCs w:val="18"/>
              </w:rPr>
              <w:t>Aprons</w:t>
            </w:r>
          </w:p>
          <w:p w:rsidR="00A33826" w:rsidRPr="00CB25EA" w:rsidRDefault="00A33826">
            <w:pPr>
              <w:pStyle w:val="BlockText"/>
              <w:rPr>
                <w:rFonts w:ascii="Verdana" w:hAnsi="Verdana"/>
                <w:sz w:val="18"/>
                <w:szCs w:val="18"/>
              </w:rPr>
            </w:pPr>
            <w:r w:rsidRPr="00CB25EA">
              <w:rPr>
                <w:rFonts w:ascii="Verdana" w:hAnsi="Verdana"/>
                <w:sz w:val="18"/>
                <w:szCs w:val="18"/>
              </w:rPr>
              <w:t>Not all disposable coveralls or aprons are impervious clothing.</w:t>
            </w:r>
          </w:p>
        </w:tc>
      </w:tr>
    </w:tbl>
    <w:p w:rsidR="00CB25EA" w:rsidRPr="00CB25EA" w:rsidRDefault="00A33826" w:rsidP="00CB25EA">
      <w:pPr>
        <w:pStyle w:val="BlockLine"/>
        <w:rPr>
          <w:rFonts w:ascii="Verdana" w:hAnsi="Verdana"/>
          <w:sz w:val="18"/>
          <w:szCs w:val="18"/>
        </w:rPr>
      </w:pPr>
      <w:r>
        <w:t xml:space="preserve"> </w:t>
      </w:r>
      <w:r w:rsidR="00CB25EA" w:rsidRPr="00CB25EA">
        <w:rPr>
          <w:rFonts w:ascii="Verdana" w:hAnsi="Verdana"/>
          <w:sz w:val="18"/>
          <w:szCs w:val="18"/>
        </w:rPr>
        <w:t xml:space="preserve">  </w:t>
      </w:r>
    </w:p>
    <w:tbl>
      <w:tblPr>
        <w:tblW w:w="0" w:type="auto"/>
        <w:tblLayout w:type="fixed"/>
        <w:tblLook w:val="0000"/>
      </w:tblPr>
      <w:tblGrid>
        <w:gridCol w:w="1728"/>
        <w:gridCol w:w="7740"/>
      </w:tblGrid>
      <w:tr w:rsidR="00CB25EA" w:rsidTr="00FA194A">
        <w:trPr>
          <w:cantSplit/>
        </w:trPr>
        <w:tc>
          <w:tcPr>
            <w:tcW w:w="1728" w:type="dxa"/>
          </w:tcPr>
          <w:p w:rsidR="00CB25EA" w:rsidRPr="00CB25EA" w:rsidRDefault="00CB25EA" w:rsidP="00FA194A">
            <w:pPr>
              <w:pStyle w:val="Heading5"/>
              <w:rPr>
                <w:rFonts w:ascii="Verdana" w:hAnsi="Verdana"/>
                <w:sz w:val="18"/>
                <w:szCs w:val="18"/>
              </w:rPr>
            </w:pPr>
            <w:r w:rsidRPr="00CB25EA">
              <w:rPr>
                <w:rFonts w:ascii="Verdana" w:hAnsi="Verdana"/>
                <w:sz w:val="18"/>
                <w:szCs w:val="18"/>
              </w:rPr>
              <w:t>Requirements for impervious clothing</w:t>
            </w:r>
          </w:p>
        </w:tc>
        <w:tc>
          <w:tcPr>
            <w:tcW w:w="7740" w:type="dxa"/>
          </w:tcPr>
          <w:p w:rsidR="00CB25EA" w:rsidRPr="00CB25EA" w:rsidRDefault="00CB25EA" w:rsidP="00FA194A">
            <w:pPr>
              <w:pStyle w:val="BlockText"/>
              <w:rPr>
                <w:rFonts w:ascii="Verdana" w:hAnsi="Verdana"/>
                <w:sz w:val="18"/>
                <w:szCs w:val="18"/>
              </w:rPr>
            </w:pPr>
            <w:r w:rsidRPr="00CB25EA">
              <w:rPr>
                <w:rFonts w:ascii="Verdana" w:hAnsi="Verdana"/>
                <w:sz w:val="18"/>
                <w:szCs w:val="18"/>
              </w:rPr>
              <w:t>The following requirements apply to impervious clothing:</w:t>
            </w:r>
          </w:p>
          <w:p w:rsidR="00CB25EA" w:rsidRPr="00CB25EA" w:rsidRDefault="00CB25EA" w:rsidP="00FA194A">
            <w:pPr>
              <w:pStyle w:val="BlockText"/>
              <w:numPr>
                <w:ilvl w:val="0"/>
                <w:numId w:val="38"/>
              </w:numPr>
              <w:rPr>
                <w:rFonts w:ascii="Verdana" w:hAnsi="Verdana"/>
                <w:sz w:val="18"/>
                <w:szCs w:val="18"/>
              </w:rPr>
            </w:pPr>
            <w:r w:rsidRPr="00CB25EA">
              <w:rPr>
                <w:rFonts w:ascii="Verdana" w:hAnsi="Verdana"/>
                <w:sz w:val="18"/>
                <w:szCs w:val="18"/>
              </w:rPr>
              <w:t>Wear when breaking lines, opening equipment, or working on jobs where liquid materials could splash or spray.</w:t>
            </w:r>
          </w:p>
          <w:p w:rsidR="00CB25EA" w:rsidRPr="00CB25EA" w:rsidRDefault="00CB25EA" w:rsidP="00FA194A">
            <w:pPr>
              <w:pStyle w:val="BlockText"/>
              <w:numPr>
                <w:ilvl w:val="0"/>
                <w:numId w:val="38"/>
              </w:numPr>
              <w:rPr>
                <w:rFonts w:ascii="Verdana" w:hAnsi="Verdana"/>
                <w:sz w:val="18"/>
                <w:szCs w:val="18"/>
              </w:rPr>
            </w:pPr>
            <w:r w:rsidRPr="00CB25EA">
              <w:rPr>
                <w:rFonts w:ascii="Verdana" w:hAnsi="Verdana"/>
                <w:sz w:val="18"/>
                <w:szCs w:val="18"/>
              </w:rPr>
              <w:t>Wear under wet conditions, during maintenance where you may be exposed to corrosive material, and when cleaning tanks containing liquids.</w:t>
            </w:r>
          </w:p>
          <w:p w:rsidR="00CB25EA" w:rsidRPr="00CB25EA" w:rsidRDefault="00CB25EA" w:rsidP="00FA194A">
            <w:pPr>
              <w:pStyle w:val="BlockText"/>
              <w:numPr>
                <w:ilvl w:val="0"/>
                <w:numId w:val="38"/>
              </w:numPr>
              <w:rPr>
                <w:rFonts w:ascii="Verdana" w:hAnsi="Verdana"/>
                <w:sz w:val="18"/>
                <w:szCs w:val="18"/>
              </w:rPr>
            </w:pPr>
            <w:r w:rsidRPr="00CB25EA">
              <w:rPr>
                <w:rFonts w:ascii="Verdana" w:hAnsi="Verdana"/>
                <w:sz w:val="18"/>
                <w:szCs w:val="18"/>
              </w:rPr>
              <w:t>Remove torn or damaged impervious clothing immediately and exchange for new PPE.</w:t>
            </w:r>
          </w:p>
        </w:tc>
      </w:tr>
    </w:tbl>
    <w:p w:rsidR="00A33826" w:rsidRDefault="00A33826"/>
    <w:p w:rsidR="00A33826" w:rsidRDefault="00A33826">
      <w:pPr>
        <w:pStyle w:val="BlockLine"/>
      </w:pP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Disposable coveralls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Disposable coveralls are one piece and designed to protect against dust and dry materials.  Wear disposable coveralls for:</w:t>
            </w:r>
          </w:p>
          <w:p w:rsidR="00A33826" w:rsidRPr="00CB25EA" w:rsidRDefault="00A33826">
            <w:pPr>
              <w:pStyle w:val="BlockText"/>
              <w:numPr>
                <w:ilvl w:val="0"/>
                <w:numId w:val="39"/>
              </w:numPr>
              <w:rPr>
                <w:rFonts w:ascii="Verdana" w:hAnsi="Verdana"/>
                <w:sz w:val="18"/>
                <w:szCs w:val="18"/>
              </w:rPr>
            </w:pPr>
            <w:r w:rsidRPr="00CB25EA">
              <w:rPr>
                <w:rFonts w:ascii="Verdana" w:hAnsi="Verdana"/>
                <w:sz w:val="18"/>
                <w:szCs w:val="18"/>
              </w:rPr>
              <w:t>Clean-up work</w:t>
            </w:r>
          </w:p>
          <w:p w:rsidR="00A33826" w:rsidRPr="00CB25EA" w:rsidRDefault="00A33826">
            <w:pPr>
              <w:pStyle w:val="BlockText"/>
              <w:numPr>
                <w:ilvl w:val="0"/>
                <w:numId w:val="39"/>
              </w:numPr>
              <w:rPr>
                <w:rFonts w:ascii="Verdana" w:hAnsi="Verdana"/>
                <w:sz w:val="18"/>
                <w:szCs w:val="18"/>
              </w:rPr>
            </w:pPr>
            <w:r w:rsidRPr="00CB25EA">
              <w:rPr>
                <w:rFonts w:ascii="Verdana" w:hAnsi="Verdana"/>
                <w:sz w:val="18"/>
                <w:szCs w:val="18"/>
              </w:rPr>
              <w:t>Asbestos removal</w:t>
            </w:r>
          </w:p>
          <w:p w:rsidR="00A33826" w:rsidRPr="00CB25EA" w:rsidRDefault="00A33826">
            <w:pPr>
              <w:pStyle w:val="BlockText"/>
              <w:numPr>
                <w:ilvl w:val="0"/>
                <w:numId w:val="39"/>
              </w:numPr>
              <w:rPr>
                <w:rFonts w:ascii="Verdana" w:hAnsi="Verdana"/>
                <w:sz w:val="18"/>
                <w:szCs w:val="18"/>
              </w:rPr>
            </w:pPr>
            <w:r w:rsidRPr="00CB25EA">
              <w:rPr>
                <w:rFonts w:ascii="Verdana" w:hAnsi="Verdana"/>
                <w:sz w:val="18"/>
                <w:szCs w:val="18"/>
              </w:rPr>
              <w:t>Dumping dry material</w:t>
            </w:r>
          </w:p>
          <w:p w:rsidR="00A33826" w:rsidRPr="00CB25EA" w:rsidRDefault="00A33826">
            <w:pPr>
              <w:pStyle w:val="BlockText"/>
              <w:rPr>
                <w:rFonts w:ascii="Verdana" w:hAnsi="Verdana"/>
                <w:sz w:val="18"/>
                <w:szCs w:val="18"/>
              </w:rPr>
            </w:pPr>
            <w:r w:rsidRPr="00CB25EA">
              <w:rPr>
                <w:rFonts w:ascii="Verdana" w:hAnsi="Verdana"/>
                <w:sz w:val="18"/>
                <w:szCs w:val="18"/>
              </w:rPr>
              <w:t>Disposable coveralls provide minimal protection against liquid or oily substances.</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Aprons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Wear an apron for dumping liquids and dry materials to keep dirt and material off work clothing.  Impervious aprons also provide splash protection against oils, solvents, greases, and additives.</w:t>
            </w:r>
          </w:p>
        </w:tc>
      </w:tr>
    </w:tbl>
    <w:p w:rsidR="00A33826" w:rsidRDefault="00A33826">
      <w:pPr>
        <w:pStyle w:val="BlockLine"/>
      </w:pPr>
      <w: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Cleaning and storing body-protection equipment</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Follow these guidelines when cleaning and storing body-protection equipment:</w:t>
            </w:r>
          </w:p>
          <w:p w:rsidR="00A33826" w:rsidRPr="00CB25EA" w:rsidRDefault="00A33826">
            <w:pPr>
              <w:pStyle w:val="BlockText"/>
              <w:numPr>
                <w:ilvl w:val="0"/>
                <w:numId w:val="40"/>
              </w:numPr>
              <w:rPr>
                <w:rFonts w:ascii="Verdana" w:hAnsi="Verdana"/>
                <w:sz w:val="18"/>
                <w:szCs w:val="18"/>
              </w:rPr>
            </w:pPr>
            <w:r w:rsidRPr="00CB25EA">
              <w:rPr>
                <w:rFonts w:ascii="Verdana" w:hAnsi="Verdana"/>
                <w:sz w:val="18"/>
                <w:szCs w:val="18"/>
              </w:rPr>
              <w:t>Clean impervious clothing and aprons with soap and water, rinse, and hang to dry.</w:t>
            </w:r>
          </w:p>
          <w:p w:rsidR="00A33826" w:rsidRPr="00CB25EA" w:rsidRDefault="00A33826">
            <w:pPr>
              <w:pStyle w:val="BlockText"/>
              <w:numPr>
                <w:ilvl w:val="0"/>
                <w:numId w:val="40"/>
              </w:numPr>
              <w:rPr>
                <w:rFonts w:ascii="Verdana" w:hAnsi="Verdana"/>
                <w:sz w:val="18"/>
                <w:szCs w:val="18"/>
              </w:rPr>
            </w:pPr>
            <w:r w:rsidRPr="00CB25EA">
              <w:rPr>
                <w:rFonts w:ascii="Verdana" w:hAnsi="Verdana"/>
                <w:sz w:val="18"/>
                <w:szCs w:val="18"/>
              </w:rPr>
              <w:t>Store impervious clothing on hangers to prevent cracking.</w:t>
            </w:r>
          </w:p>
          <w:p w:rsidR="00A33826" w:rsidRDefault="00A33826">
            <w:pPr>
              <w:pStyle w:val="BlockText"/>
              <w:numPr>
                <w:ilvl w:val="0"/>
                <w:numId w:val="40"/>
              </w:numPr>
              <w:rPr>
                <w:rFonts w:ascii="Verdana" w:hAnsi="Verdana"/>
                <w:sz w:val="18"/>
                <w:szCs w:val="18"/>
              </w:rPr>
            </w:pPr>
            <w:r w:rsidRPr="00CB25EA">
              <w:rPr>
                <w:rFonts w:ascii="Verdana" w:hAnsi="Verdana"/>
                <w:sz w:val="18"/>
                <w:szCs w:val="18"/>
              </w:rPr>
              <w:t>Discard disposable coveralls after use.</w:t>
            </w:r>
          </w:p>
          <w:p w:rsidR="00AD1B02" w:rsidRPr="00CB25EA" w:rsidRDefault="00AD1B02">
            <w:pPr>
              <w:pStyle w:val="BlockText"/>
              <w:numPr>
                <w:ilvl w:val="0"/>
                <w:numId w:val="40"/>
              </w:numPr>
              <w:rPr>
                <w:rFonts w:ascii="Verdana" w:hAnsi="Verdana"/>
                <w:sz w:val="18"/>
                <w:szCs w:val="18"/>
              </w:rPr>
            </w:pPr>
            <w:r>
              <w:rPr>
                <w:rFonts w:ascii="Verdana" w:hAnsi="Verdana"/>
                <w:sz w:val="18"/>
                <w:szCs w:val="18"/>
              </w:rPr>
              <w:t>See Appendix D for Laundering Guidance of Arc Rated Clothing</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Personal flotation devices (PFDs)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 xml:space="preserve">U. S. Coast Guard-approved personal flotation devices (PFDs) are also personal protective equipment for the body.  </w:t>
            </w:r>
          </w:p>
        </w:tc>
      </w:tr>
    </w:tbl>
    <w:p w:rsidR="00CB25EA" w:rsidRPr="00CB25EA" w:rsidRDefault="00A33826" w:rsidP="00CB25EA">
      <w:pPr>
        <w:pStyle w:val="BlockLine"/>
        <w:rPr>
          <w:rFonts w:ascii="Verdana" w:hAnsi="Verdana"/>
          <w:sz w:val="18"/>
          <w:szCs w:val="18"/>
        </w:rPr>
      </w:pPr>
      <w:r>
        <w:t xml:space="preserve"> </w:t>
      </w:r>
      <w:r w:rsidR="00CB25EA" w:rsidRPr="00CB25EA">
        <w:rPr>
          <w:rFonts w:ascii="Verdana" w:hAnsi="Verdana"/>
          <w:sz w:val="18"/>
          <w:szCs w:val="18"/>
        </w:rPr>
        <w:t xml:space="preserve"> </w:t>
      </w: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lastRenderedPageBreak/>
              <w:t>Minimum requirements for using PFDs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PFDs must be available and easily accessible at all waterfront locations.  Minimum requirements specify that PFDs must be used when:</w:t>
            </w:r>
          </w:p>
          <w:p w:rsidR="00A33826" w:rsidRPr="00CB25EA" w:rsidRDefault="00A33826">
            <w:pPr>
              <w:pStyle w:val="BlockText"/>
              <w:numPr>
                <w:ilvl w:val="0"/>
                <w:numId w:val="41"/>
              </w:numPr>
              <w:rPr>
                <w:rFonts w:ascii="Verdana" w:hAnsi="Verdana"/>
                <w:sz w:val="18"/>
                <w:szCs w:val="18"/>
              </w:rPr>
            </w:pPr>
            <w:r w:rsidRPr="00CB25EA">
              <w:rPr>
                <w:rFonts w:ascii="Verdana" w:hAnsi="Verdana"/>
                <w:sz w:val="18"/>
                <w:szCs w:val="18"/>
              </w:rPr>
              <w:t>Tying up and releasing tankers or barges.</w:t>
            </w:r>
          </w:p>
          <w:p w:rsidR="00A33826" w:rsidRPr="00CB25EA" w:rsidRDefault="00A33826">
            <w:pPr>
              <w:pStyle w:val="BlockText"/>
              <w:numPr>
                <w:ilvl w:val="0"/>
                <w:numId w:val="41"/>
              </w:numPr>
              <w:rPr>
                <w:rFonts w:ascii="Verdana" w:hAnsi="Verdana"/>
                <w:sz w:val="18"/>
                <w:szCs w:val="18"/>
              </w:rPr>
            </w:pPr>
            <w:r w:rsidRPr="00CB25EA">
              <w:rPr>
                <w:rFonts w:ascii="Verdana" w:hAnsi="Verdana"/>
                <w:sz w:val="18"/>
                <w:szCs w:val="18"/>
              </w:rPr>
              <w:t>Riding in or working on a boat.</w:t>
            </w:r>
          </w:p>
          <w:p w:rsidR="00A33826" w:rsidRPr="00CB25EA" w:rsidRDefault="00A33826">
            <w:pPr>
              <w:pStyle w:val="BlockText"/>
              <w:numPr>
                <w:ilvl w:val="0"/>
                <w:numId w:val="41"/>
              </w:numPr>
              <w:rPr>
                <w:rFonts w:ascii="Verdana" w:hAnsi="Verdana"/>
                <w:sz w:val="18"/>
                <w:szCs w:val="18"/>
              </w:rPr>
            </w:pPr>
            <w:r w:rsidRPr="00CB25EA">
              <w:rPr>
                <w:rFonts w:ascii="Verdana" w:hAnsi="Verdana"/>
                <w:sz w:val="18"/>
                <w:szCs w:val="18"/>
              </w:rPr>
              <w:t>Working under or over the side of a dock, wharf, pier, or over the side of a dolphin.</w:t>
            </w:r>
          </w:p>
          <w:p w:rsidR="00A33826" w:rsidRPr="00CB25EA" w:rsidRDefault="00A33826">
            <w:pPr>
              <w:pStyle w:val="BlockText"/>
              <w:numPr>
                <w:ilvl w:val="0"/>
                <w:numId w:val="41"/>
              </w:numPr>
              <w:rPr>
                <w:rFonts w:ascii="Verdana" w:hAnsi="Verdana"/>
                <w:sz w:val="18"/>
                <w:szCs w:val="18"/>
              </w:rPr>
            </w:pPr>
            <w:r w:rsidRPr="00CB25EA">
              <w:rPr>
                <w:rFonts w:ascii="Verdana" w:hAnsi="Verdana"/>
                <w:sz w:val="18"/>
                <w:szCs w:val="18"/>
              </w:rPr>
              <w:t>Crossing between a vessel and dock, pier, or wharf on a gangway that does not have guardrails.</w:t>
            </w:r>
          </w:p>
          <w:p w:rsidR="00A33826" w:rsidRPr="00CB25EA" w:rsidRDefault="00A33826">
            <w:pPr>
              <w:pStyle w:val="BlockText"/>
              <w:numPr>
                <w:ilvl w:val="0"/>
                <w:numId w:val="41"/>
              </w:numPr>
              <w:rPr>
                <w:rFonts w:ascii="Verdana" w:hAnsi="Verdana"/>
                <w:sz w:val="18"/>
                <w:szCs w:val="18"/>
              </w:rPr>
            </w:pPr>
            <w:r w:rsidRPr="00CB25EA">
              <w:rPr>
                <w:rFonts w:ascii="Verdana" w:hAnsi="Verdana"/>
                <w:sz w:val="18"/>
                <w:szCs w:val="18"/>
              </w:rPr>
              <w:t>Boarding a vessel, such as a barge, that does not have guardrails.</w:t>
            </w:r>
          </w:p>
          <w:p w:rsidR="00A33826" w:rsidRPr="00CB25EA" w:rsidRDefault="00A33826">
            <w:pPr>
              <w:pStyle w:val="BlockText"/>
              <w:numPr>
                <w:ilvl w:val="0"/>
                <w:numId w:val="42"/>
              </w:numPr>
              <w:rPr>
                <w:rFonts w:ascii="Verdana" w:hAnsi="Verdana"/>
                <w:sz w:val="18"/>
                <w:szCs w:val="18"/>
              </w:rPr>
            </w:pPr>
            <w:r w:rsidRPr="00CB25EA">
              <w:rPr>
                <w:rFonts w:ascii="Verdana" w:hAnsi="Verdana"/>
                <w:sz w:val="18"/>
                <w:szCs w:val="18"/>
              </w:rPr>
              <w:t>Working within 3 feet of the edge of any dock, wharf, pier, or dolphin, unless protected by a guardrail.</w:t>
            </w:r>
          </w:p>
        </w:tc>
      </w:tr>
    </w:tbl>
    <w:p w:rsidR="00A33826" w:rsidRDefault="00A33826">
      <w:pPr>
        <w:pStyle w:val="BlockLine"/>
      </w:pPr>
      <w:r>
        <w:t xml:space="preserve"> </w:t>
      </w:r>
    </w:p>
    <w:tbl>
      <w:tblPr>
        <w:tblW w:w="0" w:type="auto"/>
        <w:tblLayout w:type="fixed"/>
        <w:tblLook w:val="0000"/>
      </w:tblPr>
      <w:tblGrid>
        <w:gridCol w:w="1728"/>
        <w:gridCol w:w="7740"/>
      </w:tblGrid>
      <w:tr w:rsidR="00A33826">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The “3-feet” requirement for PFDs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 xml:space="preserve">In addition to the above requirements, a yellow warning line must be painted 3 feet from the edge of any dock, wharf, or pier and the area posted to indicate that PFDs must be worn within that boundary </w:t>
            </w:r>
            <w:r w:rsidRPr="00CB25EA">
              <w:rPr>
                <w:rFonts w:ascii="Verdana" w:hAnsi="Verdana"/>
                <w:sz w:val="18"/>
                <w:szCs w:val="18"/>
                <w:u w:val="single"/>
              </w:rPr>
              <w:t>at all times</w:t>
            </w:r>
            <w:r w:rsidRPr="00CB25EA">
              <w:rPr>
                <w:rFonts w:ascii="Verdana" w:hAnsi="Verdana"/>
                <w:sz w:val="18"/>
                <w:szCs w:val="18"/>
              </w:rPr>
              <w:t xml:space="preserve">.  An acceptable alternative is that PFDs are required at all times on the dock and the requirement posted at the dock entrance.  </w:t>
            </w:r>
          </w:p>
        </w:tc>
      </w:tr>
    </w:tbl>
    <w:p w:rsidR="00A33826" w:rsidRDefault="00A33826">
      <w:pPr>
        <w:pStyle w:val="BlockLine"/>
      </w:pPr>
    </w:p>
    <w:p w:rsidR="00A33826" w:rsidRPr="00A8508A" w:rsidRDefault="00A33826" w:rsidP="00A8508A">
      <w:pPr>
        <w:pStyle w:val="Heading4"/>
        <w:rPr>
          <w:rFonts w:ascii="Verdana" w:hAnsi="Verdana"/>
          <w:sz w:val="28"/>
          <w:szCs w:val="28"/>
        </w:rPr>
      </w:pPr>
      <w:bookmarkStart w:id="57" w:name="_Toc446489278"/>
      <w:bookmarkStart w:id="58" w:name="_Toc447361071"/>
      <w:bookmarkStart w:id="59" w:name="_Toc447361173"/>
      <w:bookmarkStart w:id="60" w:name="_Toc356971444"/>
      <w:r w:rsidRPr="00A8508A">
        <w:rPr>
          <w:rFonts w:ascii="Verdana" w:hAnsi="Verdana"/>
          <w:sz w:val="28"/>
          <w:szCs w:val="28"/>
        </w:rPr>
        <w:t>SECTION 10 – FOOT PROTECTION</w:t>
      </w:r>
      <w:bookmarkEnd w:id="57"/>
      <w:bookmarkEnd w:id="58"/>
      <w:bookmarkEnd w:id="59"/>
      <w:bookmarkEnd w:id="60"/>
    </w:p>
    <w:p w:rsidR="00A33826" w:rsidRDefault="00A33826">
      <w:pPr>
        <w:pStyle w:val="BlockLine"/>
      </w:pPr>
      <w: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General requirements for foot protection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 xml:space="preserve">You are required to have foot protection </w:t>
            </w:r>
            <w:r w:rsidR="00344601">
              <w:rPr>
                <w:rFonts w:ascii="Verdana" w:hAnsi="Verdana"/>
                <w:sz w:val="18"/>
                <w:szCs w:val="18"/>
              </w:rPr>
              <w:t xml:space="preserve">in operating areas and </w:t>
            </w:r>
            <w:r w:rsidRPr="00CB25EA">
              <w:rPr>
                <w:rFonts w:ascii="Verdana" w:hAnsi="Verdana"/>
                <w:sz w:val="18"/>
                <w:szCs w:val="18"/>
              </w:rPr>
              <w:t>whenever your work may expose you to foot injury from any of the following:</w:t>
            </w:r>
          </w:p>
          <w:p w:rsidR="00A33826" w:rsidRPr="00CB25EA" w:rsidRDefault="00A33826">
            <w:pPr>
              <w:pStyle w:val="BlockText"/>
              <w:numPr>
                <w:ilvl w:val="0"/>
                <w:numId w:val="43"/>
              </w:numPr>
              <w:rPr>
                <w:rFonts w:ascii="Verdana" w:hAnsi="Verdana"/>
                <w:sz w:val="18"/>
                <w:szCs w:val="18"/>
              </w:rPr>
            </w:pPr>
            <w:r w:rsidRPr="00CB25EA">
              <w:rPr>
                <w:rFonts w:ascii="Verdana" w:hAnsi="Verdana"/>
                <w:sz w:val="18"/>
                <w:szCs w:val="18"/>
              </w:rPr>
              <w:t>Hot, corrosive substances</w:t>
            </w:r>
          </w:p>
          <w:p w:rsidR="00A33826" w:rsidRPr="00CB25EA" w:rsidRDefault="00A33826">
            <w:pPr>
              <w:pStyle w:val="BlockText"/>
              <w:numPr>
                <w:ilvl w:val="0"/>
                <w:numId w:val="43"/>
              </w:numPr>
              <w:rPr>
                <w:rFonts w:ascii="Verdana" w:hAnsi="Verdana"/>
                <w:sz w:val="18"/>
                <w:szCs w:val="18"/>
              </w:rPr>
            </w:pPr>
            <w:r w:rsidRPr="00CB25EA">
              <w:rPr>
                <w:rFonts w:ascii="Verdana" w:hAnsi="Verdana"/>
                <w:sz w:val="18"/>
                <w:szCs w:val="18"/>
              </w:rPr>
              <w:t>Falling or rolling objects</w:t>
            </w:r>
          </w:p>
          <w:p w:rsidR="00A33826" w:rsidRPr="00CB25EA" w:rsidRDefault="00A33826">
            <w:pPr>
              <w:pStyle w:val="BlockText"/>
              <w:numPr>
                <w:ilvl w:val="0"/>
                <w:numId w:val="43"/>
              </w:numPr>
              <w:rPr>
                <w:rFonts w:ascii="Verdana" w:hAnsi="Verdana"/>
                <w:sz w:val="18"/>
                <w:szCs w:val="18"/>
              </w:rPr>
            </w:pPr>
            <w:r w:rsidRPr="00CB25EA">
              <w:rPr>
                <w:rFonts w:ascii="Verdana" w:hAnsi="Verdana"/>
                <w:sz w:val="18"/>
                <w:szCs w:val="18"/>
              </w:rPr>
              <w:t>Crushing or penetrating action</w:t>
            </w:r>
          </w:p>
          <w:p w:rsidR="003D2C18" w:rsidRPr="00CB25EA" w:rsidRDefault="00A33826">
            <w:pPr>
              <w:pStyle w:val="BlockText"/>
              <w:numPr>
                <w:ilvl w:val="0"/>
                <w:numId w:val="43"/>
              </w:numPr>
              <w:rPr>
                <w:rFonts w:ascii="Verdana" w:hAnsi="Verdana"/>
                <w:sz w:val="18"/>
                <w:szCs w:val="18"/>
              </w:rPr>
            </w:pPr>
            <w:r w:rsidRPr="00CB25EA">
              <w:rPr>
                <w:rFonts w:ascii="Verdana" w:hAnsi="Verdana"/>
                <w:sz w:val="18"/>
                <w:szCs w:val="18"/>
              </w:rPr>
              <w:t>Abnormally wet locations</w:t>
            </w:r>
          </w:p>
        </w:tc>
      </w:tr>
    </w:tbl>
    <w:p w:rsidR="00A33826" w:rsidRPr="00CB25EA" w:rsidRDefault="00A33826">
      <w:pPr>
        <w:pStyle w:val="MapTitleContinued"/>
        <w:rPr>
          <w:rFonts w:ascii="Verdana" w:hAnsi="Verdana"/>
          <w:b w:val="0"/>
          <w:sz w:val="18"/>
          <w:szCs w:val="18"/>
        </w:rPr>
      </w:pPr>
    </w:p>
    <w:p w:rsidR="00A33826" w:rsidRPr="00CB25EA" w:rsidRDefault="00A33826">
      <w:pPr>
        <w:pStyle w:val="BlockLine"/>
        <w:rPr>
          <w:rFonts w:ascii="Verdana" w:hAnsi="Verdana"/>
          <w:sz w:val="18"/>
          <w:szCs w:val="18"/>
        </w:rPr>
      </w:pP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Unacceptable footwear</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 xml:space="preserve">The following types of footwear are </w:t>
            </w:r>
            <w:r w:rsidRPr="00CB25EA">
              <w:rPr>
                <w:rFonts w:ascii="Verdana" w:hAnsi="Verdana"/>
                <w:sz w:val="18"/>
                <w:szCs w:val="18"/>
                <w:u w:val="single"/>
              </w:rPr>
              <w:t>not</w:t>
            </w:r>
            <w:r w:rsidRPr="00CB25EA">
              <w:rPr>
                <w:rFonts w:ascii="Verdana" w:hAnsi="Verdana"/>
                <w:sz w:val="18"/>
                <w:szCs w:val="18"/>
              </w:rPr>
              <w:t xml:space="preserve"> allowed:</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High-heel shoes</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Open-toed shoes</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Sandals</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Non-substantial, non-leather athletic shoes</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Shoes with extra thick surfaces</w:t>
            </w:r>
          </w:p>
          <w:p w:rsidR="00A33826" w:rsidRPr="00CB25EA" w:rsidRDefault="00A33826">
            <w:pPr>
              <w:pStyle w:val="BlockText"/>
              <w:numPr>
                <w:ilvl w:val="0"/>
                <w:numId w:val="44"/>
              </w:numPr>
              <w:rPr>
                <w:rFonts w:ascii="Verdana" w:hAnsi="Verdana"/>
                <w:sz w:val="18"/>
                <w:szCs w:val="18"/>
              </w:rPr>
            </w:pPr>
            <w:r w:rsidRPr="00CB25EA">
              <w:rPr>
                <w:rFonts w:ascii="Verdana" w:hAnsi="Verdana"/>
                <w:sz w:val="18"/>
                <w:szCs w:val="18"/>
              </w:rPr>
              <w:t>Shoes with uneven surfaces</w:t>
            </w:r>
          </w:p>
          <w:p w:rsidR="008206C1" w:rsidRPr="00CB25EA" w:rsidRDefault="008206C1">
            <w:pPr>
              <w:pStyle w:val="BlockText"/>
              <w:numPr>
                <w:ilvl w:val="0"/>
                <w:numId w:val="44"/>
              </w:numPr>
              <w:rPr>
                <w:rFonts w:ascii="Verdana" w:hAnsi="Verdana"/>
                <w:sz w:val="18"/>
                <w:szCs w:val="18"/>
              </w:rPr>
            </w:pPr>
            <w:r w:rsidRPr="00CB25EA">
              <w:rPr>
                <w:rFonts w:ascii="Verdana" w:hAnsi="Verdana"/>
                <w:sz w:val="18"/>
                <w:szCs w:val="18"/>
              </w:rPr>
              <w:t>Western style boot with riding heel and tennis style shoes with canvas sides do not provide either firm footing or puncture resistance.</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rsidP="00344601">
            <w:pPr>
              <w:pStyle w:val="Heading5"/>
              <w:rPr>
                <w:rFonts w:ascii="Verdana" w:hAnsi="Verdana"/>
                <w:sz w:val="18"/>
                <w:szCs w:val="18"/>
              </w:rPr>
            </w:pPr>
            <w:r w:rsidRPr="00CB25EA">
              <w:rPr>
                <w:rFonts w:ascii="Verdana" w:hAnsi="Verdana"/>
                <w:sz w:val="18"/>
                <w:szCs w:val="18"/>
              </w:rPr>
              <w:lastRenderedPageBreak/>
              <w:t xml:space="preserve">Requirements for safety-toe </w:t>
            </w:r>
            <w:r w:rsidR="00344601">
              <w:rPr>
                <w:rFonts w:ascii="Verdana" w:hAnsi="Verdana"/>
                <w:sz w:val="18"/>
                <w:szCs w:val="18"/>
              </w:rPr>
              <w:t>boots</w:t>
            </w:r>
          </w:p>
        </w:tc>
        <w:tc>
          <w:tcPr>
            <w:tcW w:w="7740" w:type="dxa"/>
          </w:tcPr>
          <w:p w:rsidR="00A33826" w:rsidRDefault="00A33826" w:rsidP="00C514B1">
            <w:pPr>
              <w:pStyle w:val="BlockText"/>
              <w:rPr>
                <w:rFonts w:ascii="Verdana" w:hAnsi="Verdana"/>
                <w:sz w:val="18"/>
                <w:szCs w:val="18"/>
              </w:rPr>
            </w:pPr>
            <w:r w:rsidRPr="00CB25EA">
              <w:rPr>
                <w:rFonts w:ascii="Verdana" w:hAnsi="Verdana"/>
                <w:sz w:val="18"/>
                <w:szCs w:val="18"/>
              </w:rPr>
              <w:t xml:space="preserve">Safety-toe </w:t>
            </w:r>
            <w:r w:rsidR="00344601">
              <w:rPr>
                <w:rFonts w:ascii="Verdana" w:hAnsi="Verdana"/>
                <w:sz w:val="18"/>
                <w:szCs w:val="18"/>
              </w:rPr>
              <w:t>boots</w:t>
            </w:r>
            <w:r w:rsidRPr="00CB25EA">
              <w:rPr>
                <w:rFonts w:ascii="Verdana" w:hAnsi="Verdana"/>
                <w:sz w:val="18"/>
                <w:szCs w:val="18"/>
              </w:rPr>
              <w:t xml:space="preserve"> must comply with ANSI Z.41</w:t>
            </w:r>
            <w:r w:rsidR="001E6ADA" w:rsidRPr="00CB25EA">
              <w:rPr>
                <w:rFonts w:ascii="Verdana" w:hAnsi="Verdana"/>
                <w:sz w:val="18"/>
                <w:szCs w:val="18"/>
              </w:rPr>
              <w:t xml:space="preserve"> or ASTM F 2412 or 2413</w:t>
            </w:r>
            <w:r w:rsidR="00C514B1" w:rsidRPr="00CB25EA">
              <w:rPr>
                <w:rFonts w:ascii="Verdana" w:hAnsi="Verdana"/>
                <w:sz w:val="18"/>
                <w:szCs w:val="18"/>
              </w:rPr>
              <w:t xml:space="preserve"> or equivalent</w:t>
            </w:r>
          </w:p>
          <w:p w:rsidR="00903150" w:rsidRDefault="00903150" w:rsidP="00C514B1">
            <w:pPr>
              <w:pStyle w:val="BlockText"/>
              <w:rPr>
                <w:rFonts w:ascii="Verdana" w:hAnsi="Verdana"/>
                <w:sz w:val="18"/>
                <w:szCs w:val="18"/>
              </w:rPr>
            </w:pPr>
          </w:p>
          <w:p w:rsidR="00903150" w:rsidRPr="002A31FA" w:rsidRDefault="00903150" w:rsidP="00903150">
            <w:pPr>
              <w:rPr>
                <w:rFonts w:ascii="Verdana" w:hAnsi="Verdana"/>
                <w:sz w:val="18"/>
                <w:szCs w:val="18"/>
              </w:rPr>
            </w:pPr>
            <w:r>
              <w:rPr>
                <w:rFonts w:ascii="Verdana" w:hAnsi="Verdana"/>
                <w:sz w:val="18"/>
                <w:szCs w:val="18"/>
              </w:rPr>
              <w:t xml:space="preserve">EH rated safety </w:t>
            </w:r>
            <w:r w:rsidR="00344601">
              <w:rPr>
                <w:rFonts w:ascii="Verdana" w:hAnsi="Verdana"/>
                <w:sz w:val="18"/>
                <w:szCs w:val="18"/>
              </w:rPr>
              <w:t xml:space="preserve">boots must be </w:t>
            </w:r>
            <w:r>
              <w:rPr>
                <w:rFonts w:ascii="Verdana" w:hAnsi="Verdana"/>
                <w:sz w:val="18"/>
                <w:szCs w:val="18"/>
              </w:rPr>
              <w:t>w</w:t>
            </w:r>
            <w:r w:rsidRPr="004B1D49">
              <w:rPr>
                <w:rFonts w:ascii="Verdana" w:hAnsi="Verdana"/>
                <w:sz w:val="18"/>
                <w:szCs w:val="18"/>
              </w:rPr>
              <w:t>orn for work on or near energized electrical components at &gt;50 volts</w:t>
            </w:r>
            <w:r w:rsidRPr="004B1D49">
              <w:rPr>
                <w:sz w:val="21"/>
                <w:szCs w:val="21"/>
              </w:rPr>
              <w:t xml:space="preserve">.  </w:t>
            </w:r>
            <w:r w:rsidRPr="002A31FA">
              <w:rPr>
                <w:rFonts w:ascii="Verdana" w:hAnsi="Verdana"/>
                <w:sz w:val="18"/>
                <w:szCs w:val="18"/>
              </w:rPr>
              <w:t>See ESH 5</w:t>
            </w:r>
            <w:r w:rsidR="00344601" w:rsidRPr="002A31FA">
              <w:rPr>
                <w:rFonts w:ascii="Verdana" w:hAnsi="Verdana"/>
                <w:sz w:val="18"/>
                <w:szCs w:val="18"/>
              </w:rPr>
              <w:t>6</w:t>
            </w:r>
            <w:r w:rsidRPr="002A31FA">
              <w:rPr>
                <w:rFonts w:ascii="Verdana" w:hAnsi="Verdana"/>
                <w:sz w:val="18"/>
                <w:szCs w:val="18"/>
              </w:rPr>
              <w:t>0 Electrical Safe Work Practice Annex E for guidance</w:t>
            </w:r>
          </w:p>
          <w:p w:rsidR="00903150" w:rsidRDefault="00903150" w:rsidP="00C514B1">
            <w:pPr>
              <w:pStyle w:val="BlockText"/>
              <w:rPr>
                <w:rFonts w:ascii="Verdana" w:hAnsi="Verdana"/>
                <w:sz w:val="18"/>
                <w:szCs w:val="18"/>
              </w:rPr>
            </w:pPr>
          </w:p>
          <w:p w:rsidR="00B97950" w:rsidRPr="00CB25EA" w:rsidRDefault="00344601">
            <w:pPr>
              <w:autoSpaceDE w:val="0"/>
              <w:autoSpaceDN w:val="0"/>
              <w:adjustRightInd w:val="0"/>
              <w:rPr>
                <w:rFonts w:ascii="Verdana" w:hAnsi="Verdana"/>
                <w:sz w:val="18"/>
                <w:szCs w:val="18"/>
              </w:rPr>
            </w:pPr>
            <w:r>
              <w:rPr>
                <w:rFonts w:ascii="Verdana" w:hAnsi="Verdana"/>
                <w:sz w:val="18"/>
                <w:szCs w:val="18"/>
              </w:rPr>
              <w:t>Safety</w:t>
            </w:r>
            <w:r w:rsidRPr="00CB25EA">
              <w:rPr>
                <w:rFonts w:ascii="Verdana" w:hAnsi="Verdana"/>
                <w:sz w:val="18"/>
                <w:szCs w:val="18"/>
              </w:rPr>
              <w:t xml:space="preserve"> </w:t>
            </w:r>
            <w:r w:rsidR="00FE7CBE" w:rsidRPr="00CB25EA">
              <w:rPr>
                <w:rFonts w:ascii="Verdana" w:hAnsi="Verdana"/>
                <w:sz w:val="18"/>
                <w:szCs w:val="18"/>
              </w:rPr>
              <w:t>toe boots will have slip &amp; oil-resistant sole, sturdy leather upper,  high top (6”), and heel</w:t>
            </w:r>
          </w:p>
          <w:p w:rsidR="003D2C18" w:rsidRPr="00CB25EA" w:rsidRDefault="003E59C5" w:rsidP="009E515F">
            <w:pPr>
              <w:pStyle w:val="BlockText"/>
              <w:rPr>
                <w:rFonts w:ascii="Verdana" w:hAnsi="Verdana"/>
                <w:sz w:val="18"/>
                <w:szCs w:val="18"/>
              </w:rPr>
            </w:pPr>
            <w:r w:rsidRPr="00CB25EA">
              <w:rPr>
                <w:rFonts w:ascii="Verdana" w:hAnsi="Verdana"/>
                <w:sz w:val="18"/>
                <w:szCs w:val="18"/>
              </w:rPr>
              <w:t xml:space="preserve">If </w:t>
            </w:r>
            <w:r w:rsidR="00344601">
              <w:rPr>
                <w:rFonts w:ascii="Verdana" w:hAnsi="Verdana"/>
                <w:sz w:val="18"/>
                <w:szCs w:val="18"/>
              </w:rPr>
              <w:t>safety</w:t>
            </w:r>
            <w:r w:rsidRPr="00CB25EA">
              <w:rPr>
                <w:rFonts w:ascii="Verdana" w:hAnsi="Verdana"/>
                <w:sz w:val="18"/>
                <w:szCs w:val="18"/>
              </w:rPr>
              <w:t xml:space="preserve"> to</w:t>
            </w:r>
            <w:r w:rsidR="00344601">
              <w:rPr>
                <w:rFonts w:ascii="Verdana" w:hAnsi="Verdana"/>
                <w:sz w:val="18"/>
                <w:szCs w:val="18"/>
              </w:rPr>
              <w:t>e</w:t>
            </w:r>
            <w:r w:rsidRPr="00CB25EA">
              <w:rPr>
                <w:rFonts w:ascii="Verdana" w:hAnsi="Verdana"/>
                <w:sz w:val="18"/>
                <w:szCs w:val="18"/>
              </w:rPr>
              <w:t xml:space="preserve"> boots </w:t>
            </w:r>
            <w:r w:rsidR="00FA1949" w:rsidRPr="00CB25EA">
              <w:rPr>
                <w:rFonts w:ascii="Verdana" w:hAnsi="Verdana"/>
                <w:sz w:val="18"/>
                <w:szCs w:val="18"/>
              </w:rPr>
              <w:t xml:space="preserve">are </w:t>
            </w:r>
            <w:r w:rsidRPr="00CB25EA">
              <w:rPr>
                <w:rFonts w:ascii="Verdana" w:hAnsi="Verdana"/>
                <w:sz w:val="18"/>
                <w:szCs w:val="18"/>
              </w:rPr>
              <w:t>required in the work area, Chevro</w:t>
            </w:r>
            <w:r w:rsidR="00FA1949" w:rsidRPr="00CB25EA">
              <w:rPr>
                <w:rFonts w:ascii="Verdana" w:hAnsi="Verdana"/>
                <w:sz w:val="18"/>
                <w:szCs w:val="18"/>
              </w:rPr>
              <w:t xml:space="preserve">n Products Company will </w:t>
            </w:r>
            <w:r w:rsidR="004E3A35" w:rsidRPr="00CB25EA">
              <w:rPr>
                <w:rFonts w:ascii="Verdana" w:hAnsi="Verdana"/>
                <w:sz w:val="18"/>
                <w:szCs w:val="18"/>
              </w:rPr>
              <w:t>reimburse employees for</w:t>
            </w:r>
            <w:r w:rsidR="00FA1949" w:rsidRPr="00CB25EA">
              <w:rPr>
                <w:rFonts w:ascii="Verdana" w:hAnsi="Verdana"/>
                <w:sz w:val="18"/>
                <w:szCs w:val="18"/>
              </w:rPr>
              <w:t xml:space="preserve"> </w:t>
            </w:r>
            <w:r w:rsidRPr="00CB25EA">
              <w:rPr>
                <w:rFonts w:ascii="Verdana" w:hAnsi="Verdana"/>
                <w:sz w:val="18"/>
                <w:szCs w:val="18"/>
              </w:rPr>
              <w:t xml:space="preserve">one pair </w:t>
            </w:r>
            <w:r w:rsidR="004E3A35" w:rsidRPr="00CB25EA">
              <w:rPr>
                <w:rFonts w:ascii="Verdana" w:hAnsi="Verdana"/>
                <w:sz w:val="18"/>
                <w:szCs w:val="18"/>
              </w:rPr>
              <w:t xml:space="preserve">of </w:t>
            </w:r>
            <w:r w:rsidR="009E515F">
              <w:rPr>
                <w:rFonts w:ascii="Verdana" w:hAnsi="Verdana"/>
                <w:sz w:val="18"/>
                <w:szCs w:val="18"/>
              </w:rPr>
              <w:t>safety</w:t>
            </w:r>
            <w:r w:rsidR="004E3A35" w:rsidRPr="00CB25EA">
              <w:rPr>
                <w:rFonts w:ascii="Verdana" w:hAnsi="Verdana"/>
                <w:sz w:val="18"/>
                <w:szCs w:val="18"/>
              </w:rPr>
              <w:t xml:space="preserve"> toe boots </w:t>
            </w:r>
            <w:r w:rsidRPr="00CB25EA">
              <w:rPr>
                <w:rFonts w:ascii="Verdana" w:hAnsi="Verdana"/>
                <w:sz w:val="18"/>
                <w:szCs w:val="18"/>
              </w:rPr>
              <w:t>per</w:t>
            </w:r>
            <w:r w:rsidR="00FA1949" w:rsidRPr="00CB25EA">
              <w:rPr>
                <w:rFonts w:ascii="Verdana" w:hAnsi="Verdana"/>
                <w:sz w:val="18"/>
                <w:szCs w:val="18"/>
              </w:rPr>
              <w:t xml:space="preserve"> year up to $150 US.</w:t>
            </w:r>
            <w:r w:rsidRPr="00CB25EA">
              <w:rPr>
                <w:rFonts w:ascii="Verdana" w:hAnsi="Verdana"/>
                <w:sz w:val="18"/>
                <w:szCs w:val="18"/>
              </w:rPr>
              <w:t xml:space="preserve"> </w:t>
            </w:r>
            <w:r w:rsidR="00FA1949" w:rsidRPr="00CB25EA">
              <w:rPr>
                <w:rFonts w:ascii="Verdana" w:hAnsi="Verdana"/>
                <w:sz w:val="18"/>
                <w:szCs w:val="18"/>
              </w:rPr>
              <w:t xml:space="preserve">If </w:t>
            </w:r>
            <w:r w:rsidR="009E515F">
              <w:rPr>
                <w:rFonts w:ascii="Verdana" w:hAnsi="Verdana"/>
                <w:sz w:val="18"/>
                <w:szCs w:val="18"/>
              </w:rPr>
              <w:t>safety</w:t>
            </w:r>
            <w:r w:rsidR="00FA1949" w:rsidRPr="00CB25EA">
              <w:rPr>
                <w:rFonts w:ascii="Verdana" w:hAnsi="Verdana"/>
                <w:sz w:val="18"/>
                <w:szCs w:val="18"/>
              </w:rPr>
              <w:t xml:space="preserve"> toe boots are damaged or lost, then </w:t>
            </w:r>
            <w:r w:rsidR="004E3A35" w:rsidRPr="00CB25EA">
              <w:rPr>
                <w:rFonts w:ascii="Verdana" w:hAnsi="Verdana"/>
                <w:sz w:val="18"/>
                <w:szCs w:val="18"/>
              </w:rPr>
              <w:t>replacement can be</w:t>
            </w:r>
            <w:r w:rsidR="00FA1949" w:rsidRPr="00CB25EA">
              <w:rPr>
                <w:rFonts w:ascii="Verdana" w:hAnsi="Verdana"/>
                <w:sz w:val="18"/>
                <w:szCs w:val="18"/>
              </w:rPr>
              <w:t xml:space="preserve"> approved by Manager or </w:t>
            </w:r>
            <w:r w:rsidR="00344601" w:rsidRPr="00CB25EA">
              <w:rPr>
                <w:rFonts w:ascii="Verdana" w:hAnsi="Verdana"/>
                <w:sz w:val="18"/>
                <w:szCs w:val="18"/>
              </w:rPr>
              <w:t>Superintendent</w:t>
            </w:r>
            <w:r w:rsidR="00FA1949" w:rsidRPr="00CB25EA">
              <w:rPr>
                <w:rFonts w:ascii="Verdana" w:hAnsi="Verdana"/>
                <w:sz w:val="18"/>
                <w:szCs w:val="18"/>
              </w:rPr>
              <w:t>.</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Requirements for rubber boots</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You should wear rubber boots on jobs where your feet will be exposed to excessive water and oil.</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rsidTr="00CB25EA">
        <w:trPr>
          <w:cantSplit/>
          <w:trHeight w:val="1782"/>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Guidelines for selecting foot protection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Follow these guidelines when selecting foot protection:</w:t>
            </w:r>
          </w:p>
          <w:p w:rsidR="00A33826" w:rsidRPr="00CB25EA" w:rsidRDefault="00A33826">
            <w:pPr>
              <w:pStyle w:val="BlockText"/>
              <w:numPr>
                <w:ilvl w:val="0"/>
                <w:numId w:val="45"/>
              </w:numPr>
              <w:rPr>
                <w:rFonts w:ascii="Verdana" w:hAnsi="Verdana"/>
                <w:sz w:val="18"/>
                <w:szCs w:val="18"/>
              </w:rPr>
            </w:pPr>
            <w:r w:rsidRPr="00CB25EA">
              <w:rPr>
                <w:rFonts w:ascii="Verdana" w:hAnsi="Verdana"/>
                <w:sz w:val="18"/>
                <w:szCs w:val="18"/>
              </w:rPr>
              <w:t xml:space="preserve">Employees are responsible for selecting their own safety-toe </w:t>
            </w:r>
            <w:r w:rsidR="00726273">
              <w:rPr>
                <w:rFonts w:ascii="Verdana" w:hAnsi="Verdana"/>
                <w:sz w:val="18"/>
                <w:szCs w:val="18"/>
              </w:rPr>
              <w:t xml:space="preserve">boots </w:t>
            </w:r>
            <w:r w:rsidRPr="00CB25EA">
              <w:rPr>
                <w:rFonts w:ascii="Verdana" w:hAnsi="Verdana"/>
                <w:sz w:val="18"/>
                <w:szCs w:val="18"/>
              </w:rPr>
              <w:t>and should choose them based on the nature of the work to be done.</w:t>
            </w:r>
          </w:p>
          <w:p w:rsidR="00C514B1" w:rsidRPr="00CB25EA" w:rsidRDefault="00A33826" w:rsidP="00726273">
            <w:pPr>
              <w:pStyle w:val="BlockText"/>
              <w:numPr>
                <w:ilvl w:val="0"/>
                <w:numId w:val="45"/>
              </w:numPr>
              <w:rPr>
                <w:rFonts w:ascii="Verdana" w:hAnsi="Verdana"/>
                <w:sz w:val="18"/>
                <w:szCs w:val="18"/>
              </w:rPr>
            </w:pPr>
            <w:r w:rsidRPr="00CB25EA">
              <w:rPr>
                <w:rFonts w:ascii="Verdana" w:hAnsi="Verdana"/>
                <w:sz w:val="18"/>
                <w:szCs w:val="18"/>
              </w:rPr>
              <w:t xml:space="preserve">Boots, preferably leather, with rubber </w:t>
            </w:r>
            <w:r w:rsidR="00C514B1" w:rsidRPr="00CB25EA">
              <w:rPr>
                <w:rFonts w:ascii="Verdana" w:hAnsi="Verdana"/>
                <w:sz w:val="18"/>
                <w:szCs w:val="18"/>
              </w:rPr>
              <w:t xml:space="preserve">oil and slip resistant </w:t>
            </w:r>
            <w:r w:rsidRPr="00CB25EA">
              <w:rPr>
                <w:rFonts w:ascii="Verdana" w:hAnsi="Verdana"/>
                <w:sz w:val="18"/>
                <w:szCs w:val="18"/>
              </w:rPr>
              <w:t xml:space="preserve">soles are </w:t>
            </w:r>
            <w:r w:rsidR="00726273">
              <w:rPr>
                <w:rFonts w:ascii="Verdana" w:hAnsi="Verdana"/>
                <w:sz w:val="18"/>
                <w:szCs w:val="18"/>
              </w:rPr>
              <w:t>required</w:t>
            </w:r>
            <w:r w:rsidR="00726273" w:rsidRPr="00CB25EA">
              <w:rPr>
                <w:rFonts w:ascii="Verdana" w:hAnsi="Verdana"/>
                <w:sz w:val="18"/>
                <w:szCs w:val="18"/>
              </w:rPr>
              <w:t xml:space="preserve"> </w:t>
            </w:r>
            <w:r w:rsidRPr="00CB25EA">
              <w:rPr>
                <w:rFonts w:ascii="Verdana" w:hAnsi="Verdana"/>
                <w:sz w:val="18"/>
                <w:szCs w:val="18"/>
              </w:rPr>
              <w:t>for Terminal Operators</w:t>
            </w:r>
            <w:r w:rsidR="0080421B" w:rsidRPr="00CB25EA">
              <w:rPr>
                <w:rFonts w:ascii="Verdana" w:hAnsi="Verdana"/>
                <w:sz w:val="18"/>
                <w:szCs w:val="18"/>
              </w:rPr>
              <w:t xml:space="preserve"> and Airport </w:t>
            </w:r>
            <w:proofErr w:type="spellStart"/>
            <w:r w:rsidR="0080421B" w:rsidRPr="00CB25EA">
              <w:rPr>
                <w:rFonts w:ascii="Verdana" w:hAnsi="Verdana"/>
                <w:sz w:val="18"/>
                <w:szCs w:val="18"/>
              </w:rPr>
              <w:t>Refueler</w:t>
            </w:r>
            <w:proofErr w:type="spellEnd"/>
            <w:r w:rsidR="0080421B" w:rsidRPr="00CB25EA">
              <w:rPr>
                <w:rFonts w:ascii="Verdana" w:hAnsi="Verdana"/>
                <w:sz w:val="18"/>
                <w:szCs w:val="18"/>
              </w:rPr>
              <w:t xml:space="preserve"> drivers/operators</w:t>
            </w:r>
            <w:r w:rsidRPr="00CB25EA">
              <w:rPr>
                <w:rFonts w:ascii="Verdana" w:hAnsi="Verdana"/>
                <w:sz w:val="18"/>
                <w:szCs w:val="18"/>
              </w:rPr>
              <w:t>.</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Cleaning and storing protective footwear</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Employees are responsible for:</w:t>
            </w:r>
          </w:p>
          <w:p w:rsidR="00A33826" w:rsidRPr="00CB25EA" w:rsidRDefault="00A33826">
            <w:pPr>
              <w:pStyle w:val="BlockText"/>
              <w:numPr>
                <w:ilvl w:val="0"/>
                <w:numId w:val="46"/>
              </w:numPr>
              <w:rPr>
                <w:rFonts w:ascii="Verdana" w:hAnsi="Verdana"/>
                <w:sz w:val="18"/>
                <w:szCs w:val="18"/>
              </w:rPr>
            </w:pPr>
            <w:r w:rsidRPr="00CB25EA">
              <w:rPr>
                <w:rFonts w:ascii="Verdana" w:hAnsi="Verdana"/>
                <w:sz w:val="18"/>
                <w:szCs w:val="18"/>
              </w:rPr>
              <w:t>Maintaining protective footwear in a sanitary and useable condition.</w:t>
            </w:r>
          </w:p>
          <w:p w:rsidR="00A33826" w:rsidRPr="00CB25EA" w:rsidRDefault="00A33826">
            <w:pPr>
              <w:pStyle w:val="BlockText"/>
              <w:numPr>
                <w:ilvl w:val="0"/>
                <w:numId w:val="46"/>
              </w:numPr>
              <w:rPr>
                <w:rFonts w:ascii="Verdana" w:hAnsi="Verdana"/>
                <w:sz w:val="18"/>
                <w:szCs w:val="18"/>
              </w:rPr>
            </w:pPr>
            <w:r w:rsidRPr="00CB25EA">
              <w:rPr>
                <w:rFonts w:ascii="Verdana" w:hAnsi="Verdana"/>
                <w:sz w:val="18"/>
                <w:szCs w:val="18"/>
              </w:rPr>
              <w:t>Returning rubber boots in a clean and sanitary condition.</w:t>
            </w:r>
          </w:p>
        </w:tc>
      </w:tr>
    </w:tbl>
    <w:p w:rsidR="00A33826" w:rsidRDefault="00A33826">
      <w:pPr>
        <w:pStyle w:val="BlockLine"/>
      </w:pPr>
      <w:r>
        <w:t xml:space="preserve"> </w:t>
      </w:r>
    </w:p>
    <w:p w:rsidR="00A33826" w:rsidRPr="00CB25EA" w:rsidRDefault="00A33826">
      <w:pPr>
        <w:pStyle w:val="Heading4"/>
        <w:rPr>
          <w:rFonts w:ascii="Verdana" w:hAnsi="Verdana"/>
          <w:sz w:val="28"/>
          <w:szCs w:val="28"/>
        </w:rPr>
      </w:pPr>
      <w:bookmarkStart w:id="61" w:name="_Toc446489279"/>
      <w:bookmarkStart w:id="62" w:name="_Toc447361072"/>
      <w:bookmarkStart w:id="63" w:name="_Toc447361174"/>
      <w:bookmarkStart w:id="64" w:name="_Toc356971445"/>
      <w:r w:rsidRPr="00CB25EA">
        <w:rPr>
          <w:rFonts w:ascii="Verdana" w:hAnsi="Verdana"/>
          <w:sz w:val="28"/>
          <w:szCs w:val="28"/>
        </w:rPr>
        <w:t>SECTION 11 – TRAINING</w:t>
      </w:r>
      <w:bookmarkEnd w:id="61"/>
      <w:bookmarkEnd w:id="62"/>
      <w:bookmarkEnd w:id="63"/>
      <w:bookmarkEnd w:id="64"/>
    </w:p>
    <w:p w:rsidR="00A33826" w:rsidRDefault="00A33826">
      <w:pPr>
        <w:pStyle w:val="BlockLine"/>
      </w:pPr>
      <w: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Introduction</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Chevron Products Company shall provide training to each employee required to wear PPE.</w:t>
            </w:r>
          </w:p>
        </w:tc>
      </w:tr>
    </w:tbl>
    <w:p w:rsidR="00A33826" w:rsidRPr="00CB25EA" w:rsidRDefault="00A33826">
      <w:pPr>
        <w:pStyle w:val="BlockLine"/>
        <w:ind w:left="1699"/>
        <w:rPr>
          <w:rFonts w:ascii="Verdana" w:hAnsi="Verdana"/>
          <w:sz w:val="18"/>
          <w:szCs w:val="18"/>
        </w:rPr>
      </w:pP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Training content</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PPE training shall cover at least the following topics:</w:t>
            </w:r>
          </w:p>
          <w:p w:rsidR="00A33826" w:rsidRPr="00CB25EA" w:rsidRDefault="00A33826">
            <w:pPr>
              <w:pStyle w:val="BlockText"/>
              <w:numPr>
                <w:ilvl w:val="0"/>
                <w:numId w:val="47"/>
              </w:numPr>
              <w:rPr>
                <w:rFonts w:ascii="Verdana" w:hAnsi="Verdana"/>
                <w:sz w:val="18"/>
                <w:szCs w:val="18"/>
              </w:rPr>
            </w:pPr>
            <w:r w:rsidRPr="00CB25EA">
              <w:rPr>
                <w:rFonts w:ascii="Verdana" w:hAnsi="Verdana"/>
                <w:sz w:val="18"/>
                <w:szCs w:val="18"/>
              </w:rPr>
              <w:t>When PPE is necessary</w:t>
            </w:r>
          </w:p>
          <w:p w:rsidR="00A33826" w:rsidRPr="00CB25EA" w:rsidRDefault="00A33826">
            <w:pPr>
              <w:pStyle w:val="BlockText"/>
              <w:numPr>
                <w:ilvl w:val="0"/>
                <w:numId w:val="47"/>
              </w:numPr>
              <w:rPr>
                <w:rFonts w:ascii="Verdana" w:hAnsi="Verdana"/>
                <w:sz w:val="18"/>
                <w:szCs w:val="18"/>
              </w:rPr>
            </w:pPr>
            <w:r w:rsidRPr="00CB25EA">
              <w:rPr>
                <w:rFonts w:ascii="Verdana" w:hAnsi="Verdana"/>
                <w:sz w:val="18"/>
                <w:szCs w:val="18"/>
              </w:rPr>
              <w:t>What PPE is necessary</w:t>
            </w:r>
          </w:p>
          <w:p w:rsidR="00A33826" w:rsidRPr="00CB25EA" w:rsidRDefault="00A33826">
            <w:pPr>
              <w:pStyle w:val="BlockText"/>
              <w:numPr>
                <w:ilvl w:val="0"/>
                <w:numId w:val="47"/>
              </w:numPr>
              <w:rPr>
                <w:rFonts w:ascii="Verdana" w:hAnsi="Verdana"/>
                <w:sz w:val="18"/>
                <w:szCs w:val="18"/>
              </w:rPr>
            </w:pPr>
            <w:r w:rsidRPr="00CB25EA">
              <w:rPr>
                <w:rFonts w:ascii="Verdana" w:hAnsi="Verdana"/>
                <w:sz w:val="18"/>
                <w:szCs w:val="18"/>
              </w:rPr>
              <w:t>How to properly put on, remove, adjust, and wear PPE</w:t>
            </w:r>
          </w:p>
          <w:p w:rsidR="00A33826" w:rsidRPr="00CB25EA" w:rsidRDefault="00A33826">
            <w:pPr>
              <w:pStyle w:val="BlockText"/>
              <w:numPr>
                <w:ilvl w:val="0"/>
                <w:numId w:val="47"/>
              </w:numPr>
              <w:rPr>
                <w:rFonts w:ascii="Verdana" w:hAnsi="Verdana"/>
                <w:sz w:val="18"/>
                <w:szCs w:val="18"/>
              </w:rPr>
            </w:pPr>
            <w:r w:rsidRPr="00CB25EA">
              <w:rPr>
                <w:rFonts w:ascii="Verdana" w:hAnsi="Verdana"/>
                <w:sz w:val="18"/>
                <w:szCs w:val="18"/>
              </w:rPr>
              <w:t>The limitations of the PPE</w:t>
            </w:r>
          </w:p>
          <w:p w:rsidR="00A33826" w:rsidRPr="00CB25EA" w:rsidRDefault="00A33826">
            <w:pPr>
              <w:pStyle w:val="BlockText"/>
              <w:numPr>
                <w:ilvl w:val="0"/>
                <w:numId w:val="47"/>
              </w:numPr>
              <w:rPr>
                <w:rFonts w:ascii="Verdana" w:hAnsi="Verdana"/>
                <w:sz w:val="18"/>
                <w:szCs w:val="18"/>
              </w:rPr>
            </w:pPr>
            <w:r w:rsidRPr="00CB25EA">
              <w:rPr>
                <w:rFonts w:ascii="Verdana" w:hAnsi="Verdana"/>
                <w:sz w:val="18"/>
                <w:szCs w:val="18"/>
              </w:rPr>
              <w:t>Proper care, maintenance, useful life, and disposal of the PPE</w:t>
            </w:r>
          </w:p>
        </w:tc>
      </w:tr>
    </w:tbl>
    <w:p w:rsidR="00A33826" w:rsidRPr="00CB25EA" w:rsidRDefault="00A33826">
      <w:pPr>
        <w:pStyle w:val="BlockLine"/>
        <w:rPr>
          <w:rFonts w:ascii="Verdana" w:hAnsi="Verdana"/>
          <w:sz w:val="18"/>
          <w:szCs w:val="18"/>
        </w:rPr>
      </w:pPr>
      <w:r w:rsidRPr="00CB25EA">
        <w:rPr>
          <w:rFonts w:ascii="Verdana" w:hAnsi="Verdana"/>
          <w:sz w:val="18"/>
          <w:szCs w:val="18"/>
        </w:rPr>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Demonstration of understanding</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Each employee required to wear PPE must demonstrate an understanding of the training and the ability to use PPE properly, before he or she is allowed to perform work that requires use of PPE.</w:t>
            </w:r>
          </w:p>
        </w:tc>
      </w:tr>
    </w:tbl>
    <w:p w:rsidR="00A33826" w:rsidRPr="00CB25EA" w:rsidRDefault="00A33826">
      <w:pPr>
        <w:pStyle w:val="BlockLine"/>
        <w:rPr>
          <w:rFonts w:ascii="Verdana" w:hAnsi="Verdana"/>
          <w:sz w:val="18"/>
          <w:szCs w:val="18"/>
        </w:rPr>
      </w:pPr>
      <w:r w:rsidRPr="00CB25EA">
        <w:rPr>
          <w:rFonts w:ascii="Verdana" w:hAnsi="Verdana"/>
          <w:sz w:val="18"/>
          <w:szCs w:val="18"/>
        </w:rPr>
        <w:lastRenderedPageBreak/>
        <w:t xml:space="preserve"> </w:t>
      </w:r>
    </w:p>
    <w:tbl>
      <w:tblPr>
        <w:tblW w:w="0" w:type="auto"/>
        <w:tblLayout w:type="fixed"/>
        <w:tblLook w:val="0000"/>
      </w:tblPr>
      <w:tblGrid>
        <w:gridCol w:w="1728"/>
        <w:gridCol w:w="7740"/>
      </w:tblGrid>
      <w:tr w:rsidR="00A33826" w:rsidRPr="00CB25EA">
        <w:trPr>
          <w:cantSplit/>
        </w:trPr>
        <w:tc>
          <w:tcPr>
            <w:tcW w:w="1728" w:type="dxa"/>
          </w:tcPr>
          <w:p w:rsidR="00A33826" w:rsidRPr="00CB25EA" w:rsidRDefault="00A33826">
            <w:pPr>
              <w:pStyle w:val="Heading5"/>
              <w:rPr>
                <w:rFonts w:ascii="Verdana" w:hAnsi="Verdana"/>
                <w:sz w:val="18"/>
                <w:szCs w:val="18"/>
              </w:rPr>
            </w:pPr>
            <w:r w:rsidRPr="00CB25EA">
              <w:rPr>
                <w:rFonts w:ascii="Verdana" w:hAnsi="Verdana"/>
                <w:sz w:val="18"/>
                <w:szCs w:val="18"/>
              </w:rPr>
              <w:t>Retraining</w:t>
            </w:r>
          </w:p>
        </w:tc>
        <w:tc>
          <w:tcPr>
            <w:tcW w:w="7740" w:type="dxa"/>
          </w:tcPr>
          <w:p w:rsidR="00A33826" w:rsidRPr="00CB25EA" w:rsidRDefault="00A33826">
            <w:pPr>
              <w:pStyle w:val="BlockText"/>
              <w:rPr>
                <w:rFonts w:ascii="Verdana" w:hAnsi="Verdana"/>
                <w:sz w:val="18"/>
                <w:szCs w:val="18"/>
              </w:rPr>
            </w:pPr>
            <w:r w:rsidRPr="00CB25EA">
              <w:rPr>
                <w:rFonts w:ascii="Verdana" w:hAnsi="Verdana"/>
                <w:sz w:val="18"/>
                <w:szCs w:val="18"/>
              </w:rPr>
              <w:t>An employee must be retrained in PPE use when:</w:t>
            </w:r>
          </w:p>
          <w:p w:rsidR="00A33826" w:rsidRPr="00CB25EA" w:rsidRDefault="00A33826">
            <w:pPr>
              <w:pStyle w:val="BlockText"/>
              <w:numPr>
                <w:ilvl w:val="0"/>
                <w:numId w:val="48"/>
              </w:numPr>
              <w:rPr>
                <w:rFonts w:ascii="Verdana" w:hAnsi="Verdana"/>
                <w:sz w:val="18"/>
                <w:szCs w:val="18"/>
              </w:rPr>
            </w:pPr>
            <w:r w:rsidRPr="00CB25EA">
              <w:rPr>
                <w:rFonts w:ascii="Verdana" w:hAnsi="Verdana"/>
                <w:sz w:val="18"/>
                <w:szCs w:val="18"/>
              </w:rPr>
              <w:t>The supervisor believes the employee completed training without acquiring the required understanding or skill.</w:t>
            </w:r>
          </w:p>
          <w:p w:rsidR="00A33826" w:rsidRPr="00CB25EA" w:rsidRDefault="00A33826">
            <w:pPr>
              <w:pStyle w:val="BlockText"/>
              <w:numPr>
                <w:ilvl w:val="0"/>
                <w:numId w:val="48"/>
              </w:numPr>
              <w:rPr>
                <w:rFonts w:ascii="Verdana" w:hAnsi="Verdana"/>
                <w:sz w:val="18"/>
                <w:szCs w:val="18"/>
              </w:rPr>
            </w:pPr>
            <w:r w:rsidRPr="00CB25EA">
              <w:rPr>
                <w:rFonts w:ascii="Verdana" w:hAnsi="Verdana"/>
                <w:sz w:val="18"/>
                <w:szCs w:val="18"/>
              </w:rPr>
              <w:t>Workplace changes render previous training obsolete.</w:t>
            </w:r>
          </w:p>
          <w:p w:rsidR="00A33826" w:rsidRPr="00CB25EA" w:rsidRDefault="00A33826">
            <w:pPr>
              <w:pStyle w:val="BlockText"/>
              <w:numPr>
                <w:ilvl w:val="0"/>
                <w:numId w:val="48"/>
              </w:numPr>
              <w:rPr>
                <w:rFonts w:ascii="Verdana" w:hAnsi="Verdana"/>
                <w:sz w:val="18"/>
                <w:szCs w:val="18"/>
              </w:rPr>
            </w:pPr>
            <w:r w:rsidRPr="00CB25EA">
              <w:rPr>
                <w:rFonts w:ascii="Verdana" w:hAnsi="Verdana"/>
                <w:sz w:val="18"/>
                <w:szCs w:val="18"/>
              </w:rPr>
              <w:t>The trained employee has not retained the required understanding or skill.</w:t>
            </w:r>
          </w:p>
          <w:p w:rsidR="00A33826" w:rsidRPr="00CB25EA" w:rsidRDefault="00A33826" w:rsidP="002C53DE">
            <w:pPr>
              <w:pStyle w:val="BlockText"/>
              <w:numPr>
                <w:ilvl w:val="0"/>
                <w:numId w:val="48"/>
              </w:numPr>
              <w:rPr>
                <w:rFonts w:ascii="Verdana" w:hAnsi="Verdana"/>
                <w:sz w:val="18"/>
                <w:szCs w:val="18"/>
              </w:rPr>
            </w:pPr>
            <w:r w:rsidRPr="00CB25EA">
              <w:rPr>
                <w:rFonts w:ascii="Verdana" w:hAnsi="Verdana"/>
                <w:sz w:val="18"/>
                <w:szCs w:val="18"/>
              </w:rPr>
              <w:t xml:space="preserve">An </w:t>
            </w:r>
            <w:r w:rsidR="002C53DE">
              <w:rPr>
                <w:rFonts w:ascii="Verdana" w:hAnsi="Verdana"/>
                <w:sz w:val="18"/>
                <w:szCs w:val="18"/>
              </w:rPr>
              <w:t>L</w:t>
            </w:r>
            <w:r w:rsidRPr="00CB25EA">
              <w:rPr>
                <w:rFonts w:ascii="Verdana" w:hAnsi="Verdana"/>
                <w:sz w:val="18"/>
                <w:szCs w:val="18"/>
              </w:rPr>
              <w:t>PO root cause analysis of a questionable item indicates retraining is necessary.</w:t>
            </w:r>
          </w:p>
        </w:tc>
      </w:tr>
    </w:tbl>
    <w:p w:rsidR="00A33826" w:rsidRDefault="00A33826">
      <w:pPr>
        <w:pStyle w:val="BlockLine"/>
      </w:pPr>
      <w:r>
        <w:t xml:space="preserve"> </w:t>
      </w:r>
    </w:p>
    <w:p w:rsidR="00A33826" w:rsidRDefault="00A33826">
      <w:pPr>
        <w:jc w:val="center"/>
      </w:pPr>
      <w:r>
        <w:br w:type="page"/>
      </w:r>
    </w:p>
    <w:p w:rsidR="00A33826" w:rsidRDefault="00A33826">
      <w:pPr>
        <w:jc w:val="center"/>
      </w:pPr>
    </w:p>
    <w:p w:rsidR="00A33826" w:rsidRPr="00CB25EA" w:rsidRDefault="00A33826">
      <w:pPr>
        <w:pStyle w:val="Heading4"/>
        <w:rPr>
          <w:rFonts w:ascii="Verdana" w:hAnsi="Verdana"/>
          <w:sz w:val="28"/>
          <w:szCs w:val="28"/>
        </w:rPr>
      </w:pPr>
      <w:bookmarkStart w:id="65" w:name="_Toc447361175"/>
      <w:bookmarkStart w:id="66" w:name="_Toc356971446"/>
      <w:r w:rsidRPr="00CB25EA">
        <w:rPr>
          <w:rFonts w:ascii="Verdana" w:hAnsi="Verdana"/>
          <w:sz w:val="28"/>
          <w:szCs w:val="28"/>
        </w:rPr>
        <w:t>A</w:t>
      </w:r>
      <w:bookmarkEnd w:id="65"/>
      <w:r w:rsidRPr="00CB25EA">
        <w:rPr>
          <w:rFonts w:ascii="Verdana" w:hAnsi="Verdana"/>
          <w:sz w:val="28"/>
          <w:szCs w:val="28"/>
        </w:rPr>
        <w:t>PPENDIX A - Hazard Assessment and Equipment Guidelines</w:t>
      </w:r>
      <w:bookmarkEnd w:id="66"/>
    </w:p>
    <w:p w:rsidR="00A33826" w:rsidRDefault="00A33826"/>
    <w:p w:rsidR="00F459C8" w:rsidRPr="00CB25EA" w:rsidRDefault="00F459C8" w:rsidP="00F459C8">
      <w:pPr>
        <w:suppressAutoHyphens/>
        <w:ind w:left="720" w:hanging="720"/>
        <w:rPr>
          <w:rFonts w:ascii="Verdana" w:hAnsi="Verdana"/>
          <w:sz w:val="20"/>
        </w:rPr>
      </w:pPr>
      <w:r w:rsidRPr="00CB25EA">
        <w:rPr>
          <w:rFonts w:ascii="Verdana" w:hAnsi="Verdana"/>
          <w:sz w:val="20"/>
        </w:rPr>
        <w:t xml:space="preserve">For guidance on conducting hazard assessments, refer </w:t>
      </w:r>
      <w:proofErr w:type="gramStart"/>
      <w:r w:rsidRPr="00CB25EA">
        <w:rPr>
          <w:rFonts w:ascii="Verdana" w:hAnsi="Verdana"/>
          <w:sz w:val="20"/>
        </w:rPr>
        <w:t>to  Managing</w:t>
      </w:r>
      <w:proofErr w:type="gramEnd"/>
      <w:r w:rsidRPr="00CB25EA">
        <w:rPr>
          <w:rFonts w:ascii="Verdana" w:hAnsi="Verdana"/>
          <w:sz w:val="20"/>
        </w:rPr>
        <w:t xml:space="preserve"> Safe Work Practices Assessing Hazards and Managing High Risk Work Procedure.</w:t>
      </w:r>
    </w:p>
    <w:p w:rsidR="00F459C8" w:rsidRPr="00CB25EA" w:rsidRDefault="00F459C8">
      <w:pPr>
        <w:suppressAutoHyphens/>
        <w:ind w:left="720" w:hanging="720"/>
        <w:rPr>
          <w:rFonts w:ascii="Verdana" w:hAnsi="Verdana"/>
          <w:sz w:val="20"/>
        </w:rPr>
      </w:pPr>
    </w:p>
    <w:p w:rsidR="00A33826" w:rsidRPr="00CB25EA" w:rsidRDefault="00A33826">
      <w:pPr>
        <w:suppressAutoHyphens/>
        <w:ind w:left="720" w:hanging="720"/>
        <w:rPr>
          <w:rFonts w:ascii="Verdana" w:hAnsi="Verdana"/>
          <w:sz w:val="20"/>
        </w:rPr>
      </w:pPr>
      <w:r w:rsidRPr="00CB25EA">
        <w:rPr>
          <w:rFonts w:ascii="Verdana" w:hAnsi="Verdana"/>
          <w:sz w:val="20"/>
        </w:rPr>
        <w:t>1.</w:t>
      </w:r>
      <w:r w:rsidRPr="00CB25EA">
        <w:rPr>
          <w:rFonts w:ascii="Verdana" w:hAnsi="Verdana"/>
          <w:sz w:val="20"/>
        </w:rPr>
        <w:tab/>
        <w:t>Conduct a walk-through survey of the work areas at the facility to identify sources of hazards to workers.  Consider the basic hazard categories:  impact, penetration, compression, chemical, heat, harmful dust, and light radiation (from welding or cutting).</w:t>
      </w:r>
    </w:p>
    <w:p w:rsidR="00A33826" w:rsidRPr="00CB25EA" w:rsidRDefault="00A33826">
      <w:pPr>
        <w:suppressAutoHyphens/>
        <w:ind w:left="720" w:hanging="720"/>
        <w:rPr>
          <w:rFonts w:ascii="Verdana" w:hAnsi="Verdana"/>
          <w:sz w:val="20"/>
        </w:rPr>
      </w:pPr>
    </w:p>
    <w:p w:rsidR="00A33826" w:rsidRPr="00CB25EA" w:rsidRDefault="00A33826">
      <w:pPr>
        <w:suppressAutoHyphens/>
        <w:ind w:left="720" w:hanging="720"/>
        <w:rPr>
          <w:rFonts w:ascii="Verdana" w:hAnsi="Verdana"/>
          <w:sz w:val="20"/>
        </w:rPr>
      </w:pPr>
      <w:r w:rsidRPr="00CB25EA">
        <w:rPr>
          <w:rFonts w:ascii="Verdana" w:hAnsi="Verdana"/>
          <w:sz w:val="20"/>
        </w:rPr>
        <w:t>2.</w:t>
      </w:r>
      <w:r w:rsidRPr="00CB25EA">
        <w:rPr>
          <w:rFonts w:ascii="Verdana" w:hAnsi="Verdana"/>
          <w:sz w:val="20"/>
        </w:rPr>
        <w:tab/>
        <w:t>During the walk-through survey, observe the following:</w:t>
      </w:r>
    </w:p>
    <w:p w:rsidR="00A33826" w:rsidRPr="00CB25EA" w:rsidRDefault="00A33826">
      <w:pPr>
        <w:suppressAutoHyphens/>
        <w:ind w:left="720" w:hanging="720"/>
        <w:rPr>
          <w:rFonts w:ascii="Verdana" w:hAnsi="Verdana"/>
          <w:sz w:val="20"/>
        </w:rPr>
      </w:pPr>
    </w:p>
    <w:p w:rsidR="00A33826" w:rsidRPr="00CB25EA" w:rsidRDefault="00A33826">
      <w:pPr>
        <w:pStyle w:val="BodyTextIndent2"/>
        <w:numPr>
          <w:ilvl w:val="0"/>
          <w:numId w:val="58"/>
        </w:numPr>
        <w:rPr>
          <w:rFonts w:ascii="Verdana" w:hAnsi="Verdana"/>
          <w:sz w:val="20"/>
        </w:rPr>
      </w:pPr>
      <w:r w:rsidRPr="00CB25EA">
        <w:rPr>
          <w:rFonts w:ascii="Verdana" w:hAnsi="Verdana"/>
          <w:sz w:val="20"/>
        </w:rPr>
        <w:t>Sources of motion; i.e., machinery or processes where any movement of tools, machine elements or particles could exist, or movement of personnel that could result in collision with stationary objects.</w:t>
      </w:r>
    </w:p>
    <w:p w:rsidR="00A33826" w:rsidRPr="00CB25EA" w:rsidRDefault="00A33826">
      <w:pPr>
        <w:suppressAutoHyphens/>
        <w:ind w:left="1440" w:hanging="1440"/>
        <w:rPr>
          <w:rFonts w:ascii="Verdana" w:hAnsi="Verdana"/>
          <w:sz w:val="20"/>
        </w:rPr>
      </w:pPr>
    </w:p>
    <w:p w:rsidR="00A33826" w:rsidRPr="00CB25EA" w:rsidRDefault="00A33826">
      <w:pPr>
        <w:pStyle w:val="BodyTextIndent3"/>
        <w:numPr>
          <w:ilvl w:val="0"/>
          <w:numId w:val="58"/>
        </w:numPr>
        <w:rPr>
          <w:rFonts w:ascii="Verdana" w:hAnsi="Verdana"/>
          <w:sz w:val="20"/>
        </w:rPr>
      </w:pPr>
      <w:r w:rsidRPr="00CB25EA">
        <w:rPr>
          <w:rFonts w:ascii="Verdana" w:hAnsi="Verdana"/>
          <w:sz w:val="20"/>
        </w:rPr>
        <w:t>Sources of high temperatures that could result in burns, eye injury, ignition of protective equipment, etc.</w:t>
      </w:r>
    </w:p>
    <w:p w:rsidR="00A33826" w:rsidRPr="00CB25EA" w:rsidRDefault="00A33826">
      <w:pPr>
        <w:suppressAutoHyphens/>
        <w:ind w:left="1440" w:hanging="1440"/>
        <w:rPr>
          <w:rFonts w:ascii="Verdana" w:hAnsi="Verdana"/>
          <w:sz w:val="20"/>
        </w:rPr>
      </w:pPr>
    </w:p>
    <w:p w:rsidR="00A33826" w:rsidRPr="00CB25EA" w:rsidRDefault="00A33826">
      <w:pPr>
        <w:numPr>
          <w:ilvl w:val="0"/>
          <w:numId w:val="58"/>
        </w:numPr>
        <w:suppressAutoHyphens/>
        <w:rPr>
          <w:rFonts w:ascii="Verdana" w:hAnsi="Verdana"/>
          <w:sz w:val="20"/>
        </w:rPr>
      </w:pPr>
      <w:r w:rsidRPr="00CB25EA">
        <w:rPr>
          <w:rFonts w:ascii="Verdana" w:hAnsi="Verdana"/>
          <w:sz w:val="20"/>
        </w:rPr>
        <w:t>Types of chemical exposures.</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Sources of harmful dust.</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Sources of light radiation, e.g., welding, brazing, cutting, furnaces, heat treating, high intensity lights, etc.</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Sources of falling objects or potential for dropping objects.</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Sources of sharp objects that might pierce the feet or cut the hands.</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Sources of rolling or pinching objects that could crush the feet.</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Layout of workplace and location of co-workers.</w:t>
      </w:r>
    </w:p>
    <w:p w:rsidR="00A33826" w:rsidRPr="00CB25EA" w:rsidRDefault="00A33826">
      <w:pPr>
        <w:suppressAutoHyphens/>
        <w:ind w:left="1440" w:hanging="1440"/>
        <w:rPr>
          <w:rFonts w:ascii="Verdana" w:hAnsi="Verdana"/>
          <w:sz w:val="20"/>
        </w:rPr>
      </w:pPr>
    </w:p>
    <w:p w:rsidR="00A33826" w:rsidRPr="00CB25EA" w:rsidRDefault="00A33826">
      <w:pPr>
        <w:numPr>
          <w:ilvl w:val="0"/>
          <w:numId w:val="60"/>
        </w:numPr>
        <w:suppressAutoHyphens/>
        <w:rPr>
          <w:rFonts w:ascii="Verdana" w:hAnsi="Verdana"/>
          <w:sz w:val="20"/>
        </w:rPr>
      </w:pPr>
      <w:r w:rsidRPr="00CB25EA">
        <w:rPr>
          <w:rFonts w:ascii="Verdana" w:hAnsi="Verdana"/>
          <w:sz w:val="20"/>
        </w:rPr>
        <w:t>Any electrical hazards.</w:t>
      </w:r>
    </w:p>
    <w:p w:rsidR="00A33826" w:rsidRPr="00CB25EA" w:rsidRDefault="00A33826">
      <w:pPr>
        <w:suppressAutoHyphens/>
        <w:rPr>
          <w:rFonts w:ascii="Verdana" w:hAnsi="Verdana"/>
          <w:sz w:val="20"/>
        </w:rPr>
      </w:pPr>
    </w:p>
    <w:p w:rsidR="00A33826" w:rsidRPr="00CB25EA" w:rsidRDefault="00A33826">
      <w:pPr>
        <w:suppressAutoHyphens/>
        <w:ind w:left="1008" w:hanging="1008"/>
        <w:outlineLvl w:val="0"/>
        <w:rPr>
          <w:rFonts w:ascii="Verdana" w:hAnsi="Verdana"/>
          <w:sz w:val="20"/>
        </w:rPr>
      </w:pPr>
      <w:r w:rsidRPr="00CB25EA">
        <w:rPr>
          <w:rFonts w:ascii="Verdana" w:hAnsi="Verdana"/>
          <w:sz w:val="20"/>
        </w:rPr>
        <w:tab/>
        <w:t>In addition, review injury/accident data to help identify problem areas.</w:t>
      </w:r>
    </w:p>
    <w:p w:rsidR="00A33826" w:rsidRPr="00CB25EA" w:rsidRDefault="00A33826">
      <w:pPr>
        <w:suppressAutoHyphens/>
        <w:rPr>
          <w:rFonts w:ascii="Verdana" w:hAnsi="Verdana"/>
          <w:sz w:val="20"/>
        </w:rPr>
      </w:pPr>
    </w:p>
    <w:p w:rsidR="00A33826" w:rsidRPr="00CB25EA" w:rsidRDefault="00A33826">
      <w:pPr>
        <w:suppressAutoHyphens/>
        <w:ind w:left="1008" w:hanging="1008"/>
        <w:rPr>
          <w:rFonts w:ascii="Verdana" w:hAnsi="Verdana"/>
          <w:sz w:val="20"/>
        </w:rPr>
      </w:pPr>
      <w:r w:rsidRPr="00CB25EA">
        <w:rPr>
          <w:rFonts w:ascii="Verdana" w:hAnsi="Verdana"/>
          <w:sz w:val="20"/>
        </w:rPr>
        <w:t>3.</w:t>
      </w:r>
      <w:r w:rsidRPr="00CB25EA">
        <w:rPr>
          <w:rFonts w:ascii="Verdana" w:hAnsi="Verdana"/>
          <w:sz w:val="20"/>
        </w:rPr>
        <w:tab/>
        <w:t>Then analyze the data to determine the potential hazards of the activities.</w:t>
      </w:r>
    </w:p>
    <w:p w:rsidR="00A33826" w:rsidRPr="00CB25EA" w:rsidRDefault="00A33826">
      <w:pPr>
        <w:suppressAutoHyphens/>
        <w:rPr>
          <w:rFonts w:ascii="Verdana" w:hAnsi="Verdana"/>
          <w:sz w:val="20"/>
        </w:rPr>
      </w:pPr>
    </w:p>
    <w:p w:rsidR="00A33826" w:rsidRPr="00CB25EA" w:rsidRDefault="00A33826">
      <w:pPr>
        <w:numPr>
          <w:ilvl w:val="0"/>
          <w:numId w:val="65"/>
        </w:numPr>
        <w:suppressAutoHyphens/>
        <w:rPr>
          <w:rFonts w:ascii="Verdana" w:hAnsi="Verdana"/>
          <w:sz w:val="20"/>
        </w:rPr>
      </w:pPr>
      <w:r w:rsidRPr="00CB25EA">
        <w:rPr>
          <w:rFonts w:ascii="Verdana" w:hAnsi="Verdana"/>
          <w:sz w:val="20"/>
        </w:rPr>
        <w:t>Once the hazards have been identified, determine the appropriate PPE.</w:t>
      </w:r>
    </w:p>
    <w:p w:rsidR="00A33826" w:rsidRPr="00CB25EA" w:rsidRDefault="00A33826">
      <w:pPr>
        <w:suppressAutoHyphens/>
        <w:rPr>
          <w:rFonts w:ascii="Verdana" w:hAnsi="Verdana"/>
          <w:sz w:val="20"/>
        </w:rPr>
      </w:pPr>
    </w:p>
    <w:p w:rsidR="00A33826" w:rsidRDefault="00A33826">
      <w:pPr>
        <w:jc w:val="center"/>
      </w:pPr>
      <w:r>
        <w:br w:type="page"/>
      </w:r>
    </w:p>
    <w:p w:rsidR="00A33826" w:rsidRDefault="00A33826">
      <w:pPr>
        <w:suppressAutoHyphens/>
        <w:sectPr w:rsidR="00A33826" w:rsidSect="004D17F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pPr>
    </w:p>
    <w:p w:rsidR="00A33826" w:rsidRPr="00A80EE1" w:rsidRDefault="00A33826">
      <w:pPr>
        <w:pStyle w:val="Heading4"/>
        <w:rPr>
          <w:rFonts w:ascii="Verdana" w:hAnsi="Verdana"/>
          <w:sz w:val="28"/>
          <w:szCs w:val="28"/>
        </w:rPr>
      </w:pPr>
      <w:r>
        <w:lastRenderedPageBreak/>
        <w:tab/>
      </w:r>
      <w:bookmarkStart w:id="67" w:name="_Toc356971447"/>
      <w:r w:rsidRPr="00A80EE1">
        <w:rPr>
          <w:rFonts w:ascii="Verdana" w:hAnsi="Verdana"/>
          <w:sz w:val="28"/>
          <w:szCs w:val="28"/>
        </w:rPr>
        <w:t>APPENDIX B - PPE Hazard Assessment Form</w:t>
      </w:r>
      <w:bookmarkEnd w:id="67"/>
    </w:p>
    <w:p w:rsidR="00A33826" w:rsidRDefault="00A33826">
      <w:pPr>
        <w:suppressAutoHyphens/>
      </w:pPr>
    </w:p>
    <w:p w:rsidR="00A33826" w:rsidRPr="00A80EE1" w:rsidRDefault="00A33826">
      <w:pPr>
        <w:suppressAutoHyphens/>
        <w:outlineLvl w:val="0"/>
        <w:rPr>
          <w:rFonts w:ascii="Verdana" w:hAnsi="Verdana"/>
        </w:rPr>
      </w:pPr>
      <w:r>
        <w:rPr>
          <w:b/>
        </w:rPr>
        <w:tab/>
      </w:r>
      <w:r w:rsidRPr="00A80EE1">
        <w:rPr>
          <w:rFonts w:ascii="Verdana" w:hAnsi="Verdana"/>
          <w:b/>
        </w:rPr>
        <w:t>EXAMPLE</w:t>
      </w:r>
    </w:p>
    <w:p w:rsidR="00A33826" w:rsidRPr="00A80EE1" w:rsidRDefault="00A33826">
      <w:pPr>
        <w:suppressAutoHyphens/>
        <w:rPr>
          <w:rFonts w:ascii="Verdana" w:hAnsi="Verdana"/>
        </w:rPr>
      </w:pPr>
    </w:p>
    <w:tbl>
      <w:tblPr>
        <w:tblW w:w="0" w:type="auto"/>
        <w:jc w:val="center"/>
        <w:tblLayout w:type="fixed"/>
        <w:tblCellMar>
          <w:left w:w="120" w:type="dxa"/>
          <w:right w:w="120" w:type="dxa"/>
        </w:tblCellMar>
        <w:tblLook w:val="0000"/>
      </w:tblPr>
      <w:tblGrid>
        <w:gridCol w:w="2430"/>
        <w:gridCol w:w="3960"/>
        <w:gridCol w:w="4050"/>
        <w:gridCol w:w="3420"/>
      </w:tblGrid>
      <w:tr w:rsidR="00A33826" w:rsidTr="006E2490">
        <w:trPr>
          <w:jc w:val="center"/>
        </w:trPr>
        <w:tc>
          <w:tcPr>
            <w:tcW w:w="2430" w:type="dxa"/>
          </w:tcPr>
          <w:p w:rsidR="00A33826" w:rsidRPr="00A80EE1" w:rsidRDefault="00A33826">
            <w:pPr>
              <w:suppressAutoHyphens/>
              <w:spacing w:before="90" w:after="54"/>
              <w:jc w:val="center"/>
              <w:rPr>
                <w:rFonts w:ascii="Verdana" w:hAnsi="Verdana"/>
                <w:b/>
              </w:rPr>
            </w:pPr>
            <w:r w:rsidRPr="00A80EE1">
              <w:rPr>
                <w:rFonts w:ascii="Verdana" w:hAnsi="Verdana"/>
                <w:b/>
              </w:rPr>
              <w:t>Work Area</w:t>
            </w:r>
          </w:p>
        </w:tc>
        <w:tc>
          <w:tcPr>
            <w:tcW w:w="3960" w:type="dxa"/>
          </w:tcPr>
          <w:p w:rsidR="00A33826" w:rsidRPr="00A80EE1" w:rsidRDefault="00A33826">
            <w:pPr>
              <w:suppressAutoHyphens/>
              <w:spacing w:before="90" w:after="54"/>
              <w:jc w:val="center"/>
              <w:rPr>
                <w:rFonts w:ascii="Verdana" w:hAnsi="Verdana"/>
                <w:b/>
              </w:rPr>
            </w:pPr>
            <w:r w:rsidRPr="00A80EE1">
              <w:rPr>
                <w:rFonts w:ascii="Verdana" w:hAnsi="Verdana"/>
                <w:b/>
              </w:rPr>
              <w:t>Activity</w:t>
            </w:r>
          </w:p>
        </w:tc>
        <w:tc>
          <w:tcPr>
            <w:tcW w:w="4050" w:type="dxa"/>
          </w:tcPr>
          <w:p w:rsidR="00A33826" w:rsidRPr="00A80EE1" w:rsidRDefault="00A33826">
            <w:pPr>
              <w:suppressAutoHyphens/>
              <w:spacing w:before="90" w:after="54"/>
              <w:jc w:val="center"/>
              <w:rPr>
                <w:rFonts w:ascii="Verdana" w:hAnsi="Verdana"/>
                <w:b/>
              </w:rPr>
            </w:pPr>
            <w:r w:rsidRPr="00A80EE1">
              <w:rPr>
                <w:rFonts w:ascii="Verdana" w:hAnsi="Verdana"/>
                <w:b/>
              </w:rPr>
              <w:t>Assessment of Hazard</w:t>
            </w:r>
          </w:p>
        </w:tc>
        <w:tc>
          <w:tcPr>
            <w:tcW w:w="3420" w:type="dxa"/>
          </w:tcPr>
          <w:p w:rsidR="00A33826" w:rsidRPr="00A80EE1" w:rsidRDefault="00A33826">
            <w:pPr>
              <w:suppressAutoHyphens/>
              <w:spacing w:before="90" w:after="54"/>
              <w:jc w:val="center"/>
              <w:rPr>
                <w:rFonts w:ascii="Verdana" w:hAnsi="Verdana"/>
                <w:b/>
              </w:rPr>
            </w:pPr>
            <w:r w:rsidRPr="00A80EE1">
              <w:rPr>
                <w:rFonts w:ascii="Verdana" w:hAnsi="Verdana"/>
                <w:b/>
              </w:rPr>
              <w:t>Protection Required</w:t>
            </w: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Tr="006E2490">
        <w:trPr>
          <w:trHeight w:val="700"/>
          <w:jc w:val="center"/>
        </w:trPr>
        <w:tc>
          <w:tcPr>
            <w:tcW w:w="2430" w:type="dxa"/>
            <w:tcBorders>
              <w:top w:val="single" w:sz="6" w:space="0" w:color="auto"/>
              <w:left w:val="single" w:sz="6" w:space="0" w:color="auto"/>
            </w:tcBorders>
          </w:tcPr>
          <w:p w:rsidR="00A33826" w:rsidRDefault="00A33826">
            <w:pPr>
              <w:suppressAutoHyphens/>
              <w:spacing w:before="90" w:after="54"/>
            </w:pPr>
          </w:p>
        </w:tc>
        <w:tc>
          <w:tcPr>
            <w:tcW w:w="3960" w:type="dxa"/>
            <w:tcBorders>
              <w:top w:val="single" w:sz="6" w:space="0" w:color="auto"/>
              <w:left w:val="single" w:sz="6" w:space="0" w:color="auto"/>
            </w:tcBorders>
          </w:tcPr>
          <w:p w:rsidR="00A33826" w:rsidRDefault="00A33826">
            <w:pPr>
              <w:suppressAutoHyphens/>
              <w:spacing w:before="90" w:after="54"/>
            </w:pPr>
          </w:p>
        </w:tc>
        <w:tc>
          <w:tcPr>
            <w:tcW w:w="4050" w:type="dxa"/>
            <w:tcBorders>
              <w:top w:val="single" w:sz="6" w:space="0" w:color="auto"/>
              <w:left w:val="single" w:sz="6" w:space="0" w:color="auto"/>
            </w:tcBorders>
          </w:tcPr>
          <w:p w:rsidR="00A33826" w:rsidRDefault="00A33826">
            <w:pPr>
              <w:suppressAutoHyphens/>
              <w:spacing w:before="90" w:after="54"/>
            </w:pPr>
          </w:p>
        </w:tc>
        <w:tc>
          <w:tcPr>
            <w:tcW w:w="3420" w:type="dxa"/>
            <w:tcBorders>
              <w:top w:val="single" w:sz="6" w:space="0" w:color="auto"/>
              <w:left w:val="single" w:sz="6" w:space="0" w:color="auto"/>
              <w:right w:val="single" w:sz="6" w:space="0" w:color="auto"/>
            </w:tcBorders>
          </w:tcPr>
          <w:p w:rsidR="00A33826" w:rsidRDefault="00A33826">
            <w:pPr>
              <w:suppressAutoHyphens/>
              <w:spacing w:before="90" w:after="54"/>
            </w:pPr>
          </w:p>
        </w:tc>
      </w:tr>
      <w:tr w:rsidR="00A33826" w:rsidRPr="00A80EE1" w:rsidTr="006E2490">
        <w:trPr>
          <w:trHeight w:val="700"/>
          <w:jc w:val="center"/>
        </w:trPr>
        <w:tc>
          <w:tcPr>
            <w:tcW w:w="2430" w:type="dxa"/>
            <w:tcBorders>
              <w:top w:val="single" w:sz="6" w:space="0" w:color="auto"/>
              <w:left w:val="single" w:sz="6" w:space="0" w:color="auto"/>
              <w:bottom w:val="single" w:sz="6" w:space="0" w:color="auto"/>
            </w:tcBorders>
          </w:tcPr>
          <w:p w:rsidR="00A33826" w:rsidRPr="00A80EE1" w:rsidRDefault="00A33826">
            <w:pPr>
              <w:suppressAutoHyphens/>
              <w:spacing w:before="90" w:after="54"/>
              <w:rPr>
                <w:rFonts w:ascii="Verdana" w:hAnsi="Verdana"/>
                <w:sz w:val="20"/>
              </w:rPr>
            </w:pPr>
          </w:p>
        </w:tc>
        <w:tc>
          <w:tcPr>
            <w:tcW w:w="3960" w:type="dxa"/>
            <w:tcBorders>
              <w:top w:val="single" w:sz="6" w:space="0" w:color="auto"/>
              <w:left w:val="single" w:sz="6" w:space="0" w:color="auto"/>
              <w:bottom w:val="single" w:sz="6" w:space="0" w:color="auto"/>
            </w:tcBorders>
          </w:tcPr>
          <w:p w:rsidR="00A33826" w:rsidRPr="00A80EE1" w:rsidRDefault="00A33826">
            <w:pPr>
              <w:suppressAutoHyphens/>
              <w:spacing w:before="90" w:after="54"/>
              <w:rPr>
                <w:rFonts w:ascii="Verdana" w:hAnsi="Verdana"/>
                <w:sz w:val="20"/>
              </w:rPr>
            </w:pPr>
          </w:p>
        </w:tc>
        <w:tc>
          <w:tcPr>
            <w:tcW w:w="4050" w:type="dxa"/>
            <w:tcBorders>
              <w:top w:val="single" w:sz="6" w:space="0" w:color="auto"/>
              <w:left w:val="single" w:sz="6" w:space="0" w:color="auto"/>
              <w:bottom w:val="single" w:sz="6" w:space="0" w:color="auto"/>
            </w:tcBorders>
          </w:tcPr>
          <w:p w:rsidR="00A33826" w:rsidRPr="00A80EE1" w:rsidRDefault="00A33826">
            <w:pPr>
              <w:suppressAutoHyphens/>
              <w:spacing w:before="90" w:after="54"/>
              <w:rPr>
                <w:rFonts w:ascii="Verdana" w:hAnsi="Verdana"/>
                <w:sz w:val="20"/>
              </w:rPr>
            </w:pPr>
          </w:p>
        </w:tc>
        <w:tc>
          <w:tcPr>
            <w:tcW w:w="3420" w:type="dxa"/>
            <w:tcBorders>
              <w:top w:val="single" w:sz="6" w:space="0" w:color="auto"/>
              <w:left w:val="single" w:sz="6" w:space="0" w:color="auto"/>
              <w:bottom w:val="single" w:sz="6" w:space="0" w:color="auto"/>
              <w:right w:val="single" w:sz="6" w:space="0" w:color="auto"/>
            </w:tcBorders>
          </w:tcPr>
          <w:p w:rsidR="00A33826" w:rsidRPr="00A80EE1" w:rsidRDefault="00A33826">
            <w:pPr>
              <w:suppressAutoHyphens/>
              <w:spacing w:before="90" w:after="54"/>
              <w:rPr>
                <w:rFonts w:ascii="Verdana" w:hAnsi="Verdana"/>
                <w:sz w:val="20"/>
              </w:rPr>
            </w:pPr>
          </w:p>
        </w:tc>
      </w:tr>
    </w:tbl>
    <w:p w:rsidR="006E2490" w:rsidRDefault="006E2490">
      <w:pPr>
        <w:suppressAutoHyphens/>
        <w:rPr>
          <w:rFonts w:ascii="Verdana" w:hAnsi="Verdana"/>
          <w:sz w:val="20"/>
        </w:rPr>
      </w:pPr>
    </w:p>
    <w:p w:rsidR="00A33826" w:rsidRDefault="00A33826">
      <w:pPr>
        <w:suppressAutoHyphens/>
        <w:rPr>
          <w:rFonts w:ascii="Verdana" w:hAnsi="Verdana"/>
          <w:sz w:val="20"/>
          <w:u w:val="single"/>
        </w:rPr>
      </w:pPr>
      <w:r w:rsidRPr="00A80EE1">
        <w:rPr>
          <w:rFonts w:ascii="Verdana" w:hAnsi="Verdana"/>
          <w:sz w:val="20"/>
        </w:rPr>
        <w:t xml:space="preserve">Person Conducting Assessment </w:t>
      </w:r>
      <w:r w:rsidRPr="00A80EE1">
        <w:rPr>
          <w:rFonts w:ascii="Verdana" w:hAnsi="Verdana"/>
          <w:sz w:val="20"/>
          <w:u w:val="single"/>
        </w:rPr>
        <w:tab/>
      </w:r>
      <w:r w:rsidR="006E2490">
        <w:rPr>
          <w:rFonts w:ascii="Verdana" w:hAnsi="Verdana"/>
          <w:sz w:val="20"/>
          <w:u w:val="single"/>
        </w:rPr>
        <w:t>__________________________</w:t>
      </w:r>
      <w:r w:rsidRPr="00A80EE1">
        <w:rPr>
          <w:rFonts w:ascii="Verdana" w:hAnsi="Verdana"/>
          <w:sz w:val="20"/>
        </w:rPr>
        <w:tab/>
        <w:t xml:space="preserve">Date of Assessment </w:t>
      </w:r>
      <w:r w:rsidR="006E2490">
        <w:rPr>
          <w:rFonts w:ascii="Verdana" w:hAnsi="Verdana"/>
          <w:sz w:val="20"/>
        </w:rPr>
        <w:t>_________________________</w:t>
      </w:r>
      <w:r w:rsidRPr="00A80EE1">
        <w:rPr>
          <w:rFonts w:ascii="Verdana" w:hAnsi="Verdana"/>
          <w:sz w:val="20"/>
          <w:u w:val="single"/>
        </w:rPr>
        <w:tab/>
      </w:r>
    </w:p>
    <w:p w:rsidR="006E2490" w:rsidRPr="00A80EE1" w:rsidRDefault="006E2490">
      <w:pPr>
        <w:suppressAutoHyphens/>
        <w:rPr>
          <w:rFonts w:ascii="Verdana" w:hAnsi="Verdana"/>
          <w:sz w:val="20"/>
          <w:u w:val="single"/>
        </w:rPr>
      </w:pPr>
    </w:p>
    <w:p w:rsidR="00A33826" w:rsidRPr="00A80EE1" w:rsidRDefault="00A33826">
      <w:pPr>
        <w:rPr>
          <w:rFonts w:ascii="Verdana" w:hAnsi="Verdana"/>
          <w:sz w:val="20"/>
        </w:rPr>
      </w:pPr>
    </w:p>
    <w:p w:rsidR="00A33826" w:rsidRPr="00A80EE1" w:rsidRDefault="00A33826">
      <w:pPr>
        <w:pStyle w:val="ContinuedOnNextPa"/>
        <w:rPr>
          <w:rFonts w:ascii="Verdana" w:hAnsi="Verdana"/>
          <w:sz w:val="18"/>
          <w:szCs w:val="18"/>
        </w:rPr>
      </w:pPr>
      <w:r w:rsidRPr="00A80EE1">
        <w:rPr>
          <w:rFonts w:ascii="Verdana" w:hAnsi="Verdana"/>
          <w:sz w:val="18"/>
          <w:szCs w:val="18"/>
        </w:rPr>
        <w:t>Continued on next page</w:t>
      </w:r>
    </w:p>
    <w:p w:rsidR="00A33826" w:rsidRPr="00A80EE1" w:rsidRDefault="00A33826">
      <w:pPr>
        <w:pStyle w:val="MapTitleContinued"/>
        <w:rPr>
          <w:rFonts w:ascii="Verdana" w:hAnsi="Verdana"/>
          <w:b w:val="0"/>
          <w:i/>
          <w:sz w:val="20"/>
        </w:rPr>
      </w:pPr>
      <w:r>
        <w:br w:type="page"/>
      </w:r>
      <w:r w:rsidR="00C354B5">
        <w:lastRenderedPageBreak/>
        <w:fldChar w:fldCharType="begin"/>
      </w:r>
      <w:r w:rsidR="00DB6953">
        <w:instrText>styleref "Map Title"</w:instrText>
      </w:r>
      <w:r w:rsidR="00C354B5">
        <w:fldChar w:fldCharType="separate"/>
      </w:r>
      <w:r w:rsidR="00ED3783">
        <w:rPr>
          <w:noProof/>
        </w:rPr>
        <w:t>APPENDIX B - PPE Hazard Assessment Form</w:t>
      </w:r>
      <w:r w:rsidR="00C354B5">
        <w:rPr>
          <w:noProof/>
        </w:rPr>
        <w:fldChar w:fldCharType="end"/>
      </w:r>
      <w:r>
        <w:t xml:space="preserve">, </w:t>
      </w:r>
      <w:r w:rsidRPr="00A80EE1">
        <w:rPr>
          <w:rFonts w:ascii="Verdana" w:hAnsi="Verdana"/>
          <w:b w:val="0"/>
          <w:i/>
          <w:sz w:val="20"/>
        </w:rPr>
        <w:t>Continued</w:t>
      </w:r>
    </w:p>
    <w:tbl>
      <w:tblPr>
        <w:tblW w:w="0" w:type="auto"/>
        <w:jc w:val="center"/>
        <w:tblLayout w:type="fixed"/>
        <w:tblCellMar>
          <w:left w:w="120" w:type="dxa"/>
          <w:right w:w="120" w:type="dxa"/>
        </w:tblCellMar>
        <w:tblLook w:val="0000"/>
      </w:tblPr>
      <w:tblGrid>
        <w:gridCol w:w="1500"/>
        <w:gridCol w:w="3307"/>
        <w:gridCol w:w="3007"/>
        <w:gridCol w:w="5266"/>
      </w:tblGrid>
      <w:tr w:rsidR="00AE3473" w:rsidRPr="006E2490" w:rsidTr="009B697E">
        <w:trPr>
          <w:cantSplit/>
          <w:tblHeader/>
          <w:jc w:val="center"/>
        </w:trPr>
        <w:tc>
          <w:tcPr>
            <w:tcW w:w="1500" w:type="dxa"/>
            <w:tcBorders>
              <w:top w:val="single" w:sz="6" w:space="0" w:color="auto"/>
              <w:left w:val="single" w:sz="6" w:space="0" w:color="auto"/>
              <w:bottom w:val="single" w:sz="6" w:space="0" w:color="auto"/>
              <w:right w:val="single" w:sz="6" w:space="0" w:color="auto"/>
            </w:tcBorders>
          </w:tcPr>
          <w:p w:rsidR="00AE3473" w:rsidRPr="006E2490" w:rsidRDefault="00AE3473" w:rsidP="00AB47A2">
            <w:pPr>
              <w:suppressAutoHyphens/>
              <w:spacing w:before="90" w:after="54"/>
              <w:jc w:val="center"/>
              <w:rPr>
                <w:rFonts w:ascii="Verdana" w:hAnsi="Verdana"/>
                <w:b/>
                <w:sz w:val="20"/>
              </w:rPr>
            </w:pPr>
            <w:r w:rsidRPr="006E2490">
              <w:rPr>
                <w:rFonts w:ascii="Verdana" w:hAnsi="Verdana"/>
                <w:b/>
                <w:sz w:val="20"/>
              </w:rPr>
              <w:t>Work Area</w:t>
            </w:r>
          </w:p>
        </w:tc>
        <w:tc>
          <w:tcPr>
            <w:tcW w:w="3307" w:type="dxa"/>
            <w:tcBorders>
              <w:top w:val="single" w:sz="6" w:space="0" w:color="auto"/>
              <w:left w:val="single" w:sz="6" w:space="0" w:color="auto"/>
              <w:bottom w:val="single" w:sz="6" w:space="0" w:color="auto"/>
              <w:right w:val="single" w:sz="6" w:space="0" w:color="auto"/>
            </w:tcBorders>
          </w:tcPr>
          <w:p w:rsidR="00AE3473" w:rsidRPr="006E2490" w:rsidRDefault="00AE3473" w:rsidP="00AB47A2">
            <w:pPr>
              <w:suppressAutoHyphens/>
              <w:spacing w:before="90" w:after="54"/>
              <w:jc w:val="center"/>
              <w:rPr>
                <w:rFonts w:ascii="Verdana" w:hAnsi="Verdana"/>
                <w:b/>
                <w:sz w:val="20"/>
              </w:rPr>
            </w:pPr>
            <w:r w:rsidRPr="006E2490">
              <w:rPr>
                <w:rFonts w:ascii="Verdana" w:hAnsi="Verdana"/>
                <w:b/>
                <w:sz w:val="20"/>
              </w:rPr>
              <w:t>Activity</w:t>
            </w:r>
          </w:p>
        </w:tc>
        <w:tc>
          <w:tcPr>
            <w:tcW w:w="3007" w:type="dxa"/>
            <w:tcBorders>
              <w:top w:val="single" w:sz="6" w:space="0" w:color="auto"/>
              <w:left w:val="single" w:sz="6" w:space="0" w:color="auto"/>
              <w:bottom w:val="single" w:sz="6" w:space="0" w:color="auto"/>
              <w:right w:val="single" w:sz="6" w:space="0" w:color="auto"/>
            </w:tcBorders>
          </w:tcPr>
          <w:p w:rsidR="00AE3473" w:rsidRPr="006E2490" w:rsidRDefault="00AE3473" w:rsidP="00AB47A2">
            <w:pPr>
              <w:suppressAutoHyphens/>
              <w:spacing w:before="90" w:after="54"/>
              <w:jc w:val="center"/>
              <w:rPr>
                <w:rFonts w:ascii="Verdana" w:hAnsi="Verdana"/>
                <w:b/>
                <w:sz w:val="20"/>
              </w:rPr>
            </w:pPr>
            <w:r w:rsidRPr="006E2490">
              <w:rPr>
                <w:rFonts w:ascii="Verdana" w:hAnsi="Verdana"/>
                <w:b/>
                <w:sz w:val="20"/>
              </w:rPr>
              <w:t>Assessment of Hazard</w:t>
            </w:r>
          </w:p>
        </w:tc>
        <w:tc>
          <w:tcPr>
            <w:tcW w:w="5266" w:type="dxa"/>
            <w:tcBorders>
              <w:top w:val="single" w:sz="6" w:space="0" w:color="auto"/>
              <w:left w:val="single" w:sz="6" w:space="0" w:color="auto"/>
              <w:bottom w:val="single" w:sz="6" w:space="0" w:color="auto"/>
              <w:right w:val="single" w:sz="6" w:space="0" w:color="auto"/>
            </w:tcBorders>
          </w:tcPr>
          <w:p w:rsidR="00AE3473" w:rsidRPr="006E2490" w:rsidRDefault="00AE3473" w:rsidP="00AB47A2">
            <w:pPr>
              <w:suppressAutoHyphens/>
              <w:spacing w:before="90" w:after="54"/>
              <w:jc w:val="center"/>
              <w:rPr>
                <w:rFonts w:ascii="Verdana" w:hAnsi="Verdana"/>
                <w:b/>
                <w:sz w:val="20"/>
              </w:rPr>
            </w:pPr>
            <w:r w:rsidRPr="006E2490">
              <w:rPr>
                <w:rFonts w:ascii="Verdana" w:hAnsi="Verdana"/>
                <w:b/>
                <w:sz w:val="20"/>
              </w:rPr>
              <w:t>Protection Required</w:t>
            </w:r>
          </w:p>
        </w:tc>
      </w:tr>
      <w:tr w:rsidR="00AE3473" w:rsidRPr="006E2490" w:rsidTr="009B697E">
        <w:trPr>
          <w:cantSplit/>
          <w:jc w:val="center"/>
        </w:trPr>
        <w:tc>
          <w:tcPr>
            <w:tcW w:w="1500"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Testing Laboratory</w:t>
            </w: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testing</w:t>
            </w:r>
          </w:p>
        </w:tc>
        <w:tc>
          <w:tcPr>
            <w:tcW w:w="30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splash, broken glassware</w:t>
            </w:r>
          </w:p>
        </w:tc>
        <w:tc>
          <w:tcPr>
            <w:tcW w:w="5266" w:type="dxa"/>
            <w:tcBorders>
              <w:top w:val="single" w:sz="6" w:space="0" w:color="auto"/>
              <w:left w:val="single" w:sz="6" w:space="0" w:color="auto"/>
              <w:right w:val="single" w:sz="6" w:space="0" w:color="auto"/>
            </w:tcBorders>
          </w:tcPr>
          <w:p w:rsidR="00AE3473" w:rsidRPr="006E2490" w:rsidRDefault="00AE3473" w:rsidP="00BE4F8F">
            <w:pPr>
              <w:suppressAutoHyphens/>
              <w:spacing w:before="90" w:after="54"/>
              <w:rPr>
                <w:rFonts w:ascii="Verdana" w:hAnsi="Verdana"/>
                <w:sz w:val="20"/>
                <w:vertAlign w:val="superscript"/>
              </w:rPr>
            </w:pPr>
            <w:r w:rsidRPr="006E2490">
              <w:rPr>
                <w:rFonts w:ascii="Verdana" w:hAnsi="Verdana"/>
                <w:sz w:val="20"/>
              </w:rPr>
              <w:t>Nitrile gloves, safety glasses</w:t>
            </w:r>
            <w:r w:rsidRPr="006E2490">
              <w:rPr>
                <w:rFonts w:ascii="Verdana" w:hAnsi="Verdana"/>
                <w:sz w:val="20"/>
                <w:vertAlign w:val="superscript"/>
              </w:rPr>
              <w:t>1)</w:t>
            </w:r>
            <w:r w:rsidR="00BA127A" w:rsidRPr="006E2490">
              <w:rPr>
                <w:rFonts w:ascii="Verdana" w:hAnsi="Verdana"/>
                <w:sz w:val="20"/>
                <w:vertAlign w:val="superscript"/>
              </w:rPr>
              <w:t xml:space="preserve">, </w:t>
            </w:r>
            <w:r w:rsidR="00BE4F8F">
              <w:rPr>
                <w:rFonts w:ascii="Verdana" w:hAnsi="Verdana"/>
                <w:sz w:val="20"/>
              </w:rPr>
              <w:t xml:space="preserve">safety </w:t>
            </w:r>
            <w:r w:rsidR="00BA127A" w:rsidRPr="006E2490">
              <w:rPr>
                <w:rFonts w:ascii="Verdana" w:hAnsi="Verdana"/>
                <w:sz w:val="20"/>
              </w:rPr>
              <w:t>toe footwear</w:t>
            </w:r>
          </w:p>
        </w:tc>
      </w:tr>
      <w:tr w:rsidR="00AE3473" w:rsidRPr="006E2490" w:rsidTr="009B697E">
        <w:trPr>
          <w:cantSplit/>
          <w:jc w:val="center"/>
        </w:trPr>
        <w:tc>
          <w:tcPr>
            <w:tcW w:w="1500" w:type="dxa"/>
            <w:vMerge w:val="restart"/>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Filters</w:t>
            </w: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Filter change outs</w:t>
            </w:r>
          </w:p>
        </w:tc>
        <w:tc>
          <w:tcPr>
            <w:tcW w:w="3007" w:type="dxa"/>
            <w:tcBorders>
              <w:top w:val="single" w:sz="6" w:space="0" w:color="auto"/>
              <w:left w:val="single" w:sz="6" w:space="0" w:color="auto"/>
              <w:bottom w:val="single" w:sz="4"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6" w:space="0" w:color="auto"/>
              <w:left w:val="single" w:sz="6" w:space="0" w:color="auto"/>
              <w:bottom w:val="single" w:sz="4" w:space="0" w:color="auto"/>
              <w:right w:val="single" w:sz="6" w:space="0" w:color="auto"/>
            </w:tcBorders>
          </w:tcPr>
          <w:p w:rsidR="00AE3473" w:rsidRPr="006E2490" w:rsidRDefault="00261035" w:rsidP="00BE4F8F">
            <w:pPr>
              <w:suppressAutoHyphens/>
              <w:spacing w:before="90" w:after="54"/>
              <w:rPr>
                <w:rFonts w:ascii="Verdana" w:hAnsi="Verdana"/>
                <w:sz w:val="20"/>
              </w:rPr>
            </w:pPr>
            <w:r w:rsidRPr="006E2490">
              <w:rPr>
                <w:rFonts w:ascii="Verdana" w:hAnsi="Verdana"/>
                <w:sz w:val="20"/>
              </w:rPr>
              <w:t>Hard h</w:t>
            </w:r>
            <w:r w:rsidR="00BA127A" w:rsidRPr="006E2490">
              <w:rPr>
                <w:rFonts w:ascii="Verdana" w:hAnsi="Verdana"/>
                <w:sz w:val="20"/>
              </w:rPr>
              <w:t xml:space="preserve">at, </w:t>
            </w:r>
            <w:r w:rsidR="00AE3473" w:rsidRPr="006E2490">
              <w:rPr>
                <w:rFonts w:ascii="Verdana" w:hAnsi="Verdana"/>
                <w:sz w:val="20"/>
              </w:rPr>
              <w:t>Nitrile gloves, safety glasses</w:t>
            </w:r>
            <w:r w:rsidR="00BA127A" w:rsidRPr="006E2490">
              <w:rPr>
                <w:rFonts w:ascii="Verdana" w:hAnsi="Verdana"/>
                <w:sz w:val="20"/>
              </w:rPr>
              <w:t xml:space="preserve">, </w:t>
            </w:r>
            <w:r w:rsidR="00BE4F8F">
              <w:rPr>
                <w:rFonts w:ascii="Verdana" w:hAnsi="Verdana"/>
                <w:sz w:val="20"/>
              </w:rPr>
              <w:t>safety</w:t>
            </w:r>
            <w:r w:rsidR="00BE4F8F" w:rsidRPr="006E2490">
              <w:rPr>
                <w:rFonts w:ascii="Verdana" w:hAnsi="Verdana"/>
                <w:sz w:val="20"/>
              </w:rPr>
              <w:t xml:space="preserve"> </w:t>
            </w:r>
            <w:r w:rsidR="00BA127A" w:rsidRPr="006E2490">
              <w:rPr>
                <w:rFonts w:ascii="Verdana" w:hAnsi="Verdana"/>
                <w:sz w:val="20"/>
              </w:rPr>
              <w:t>toe footwear</w:t>
            </w:r>
          </w:p>
        </w:tc>
      </w:tr>
      <w:tr w:rsidR="00AE3473" w:rsidRPr="006E2490" w:rsidTr="009B697E">
        <w:trPr>
          <w:cantSplit/>
          <w:jc w:val="center"/>
        </w:trPr>
        <w:tc>
          <w:tcPr>
            <w:tcW w:w="1500" w:type="dxa"/>
            <w:vMerge/>
            <w:tcBorders>
              <w:top w:val="nil"/>
              <w:left w:val="single" w:sz="6" w:space="0" w:color="auto"/>
            </w:tcBorders>
          </w:tcPr>
          <w:p w:rsidR="00AE3473" w:rsidRPr="006E2490" w:rsidRDefault="00AE3473"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Filter straining basket cleaning/change-out</w:t>
            </w:r>
          </w:p>
        </w:tc>
        <w:tc>
          <w:tcPr>
            <w:tcW w:w="3007" w:type="dxa"/>
            <w:tcBorders>
              <w:top w:val="single" w:sz="4"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contact, pinch point, flying debris</w:t>
            </w:r>
          </w:p>
        </w:tc>
        <w:tc>
          <w:tcPr>
            <w:tcW w:w="5266" w:type="dxa"/>
            <w:tcBorders>
              <w:top w:val="single" w:sz="4" w:space="0" w:color="auto"/>
              <w:left w:val="single" w:sz="6" w:space="0" w:color="auto"/>
              <w:right w:val="single" w:sz="6" w:space="0" w:color="auto"/>
            </w:tcBorders>
          </w:tcPr>
          <w:p w:rsidR="00AE3473" w:rsidRPr="006E2490" w:rsidRDefault="00BA127A" w:rsidP="00BE4F8F">
            <w:pPr>
              <w:suppressAutoHyphens/>
              <w:spacing w:before="90" w:after="54"/>
              <w:rPr>
                <w:rFonts w:ascii="Verdana" w:hAnsi="Verdana"/>
                <w:sz w:val="20"/>
              </w:rPr>
            </w:pPr>
            <w:r w:rsidRPr="006E2490">
              <w:rPr>
                <w:rFonts w:ascii="Verdana" w:hAnsi="Verdana"/>
                <w:sz w:val="20"/>
              </w:rPr>
              <w:t xml:space="preserve">Hard Hat, </w:t>
            </w:r>
            <w:r w:rsidR="00AE3473" w:rsidRPr="006E2490">
              <w:rPr>
                <w:rFonts w:ascii="Verdana" w:hAnsi="Verdana"/>
                <w:sz w:val="20"/>
              </w:rPr>
              <w:t>Nitrile gloves, safety glasses</w:t>
            </w:r>
            <w:r w:rsidRPr="006E2490">
              <w:rPr>
                <w:rFonts w:ascii="Verdana" w:hAnsi="Verdana"/>
                <w:sz w:val="20"/>
              </w:rPr>
              <w:t xml:space="preserve">, </w:t>
            </w:r>
            <w:r w:rsidR="00BE4F8F">
              <w:rPr>
                <w:rFonts w:ascii="Verdana" w:hAnsi="Verdana"/>
                <w:sz w:val="20"/>
              </w:rPr>
              <w:t>safety</w:t>
            </w:r>
            <w:r w:rsidRPr="006E2490">
              <w:rPr>
                <w:rFonts w:ascii="Verdana" w:hAnsi="Verdana"/>
                <w:sz w:val="20"/>
              </w:rPr>
              <w:t xml:space="preserve"> toe footwear</w:t>
            </w:r>
          </w:p>
        </w:tc>
      </w:tr>
      <w:tr w:rsidR="00AE3473" w:rsidRPr="006E2490" w:rsidTr="009B697E">
        <w:trPr>
          <w:cantSplit/>
          <w:jc w:val="center"/>
        </w:trPr>
        <w:tc>
          <w:tcPr>
            <w:tcW w:w="1500" w:type="dxa"/>
            <w:vMerge w:val="restart"/>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Terminal Yard</w:t>
            </w: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Loading transmix</w:t>
            </w:r>
          </w:p>
        </w:tc>
        <w:tc>
          <w:tcPr>
            <w:tcW w:w="3007" w:type="dxa"/>
            <w:tcBorders>
              <w:top w:val="single" w:sz="6" w:space="0" w:color="auto"/>
              <w:left w:val="single" w:sz="6" w:space="0" w:color="auto"/>
              <w:bottom w:val="single" w:sz="4"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6" w:space="0" w:color="auto"/>
              <w:left w:val="single" w:sz="6" w:space="0" w:color="auto"/>
              <w:bottom w:val="single" w:sz="4" w:space="0" w:color="auto"/>
              <w:right w:val="single" w:sz="6" w:space="0" w:color="auto"/>
            </w:tcBorders>
          </w:tcPr>
          <w:p w:rsidR="00AE3473" w:rsidRPr="006E2490" w:rsidRDefault="00261035" w:rsidP="00BE4F8F">
            <w:pPr>
              <w:suppressAutoHyphens/>
              <w:spacing w:before="90" w:after="54"/>
              <w:rPr>
                <w:rFonts w:ascii="Verdana" w:hAnsi="Verdana"/>
                <w:sz w:val="20"/>
              </w:rPr>
            </w:pPr>
            <w:r w:rsidRPr="006E2490">
              <w:rPr>
                <w:rFonts w:ascii="Verdana" w:hAnsi="Verdana"/>
                <w:sz w:val="20"/>
              </w:rPr>
              <w:t xml:space="preserve">Hard hat, </w:t>
            </w:r>
            <w:r w:rsidR="00AE3473" w:rsidRPr="006E2490">
              <w:rPr>
                <w:rFonts w:ascii="Verdana" w:hAnsi="Verdana"/>
                <w:sz w:val="20"/>
              </w:rPr>
              <w:t xml:space="preserve">Nitrile gloves, safety glasses, </w:t>
            </w:r>
            <w:r w:rsidR="00BE4F8F">
              <w:rPr>
                <w:rFonts w:ascii="Verdana" w:hAnsi="Verdana"/>
                <w:sz w:val="20"/>
              </w:rPr>
              <w:t>safety</w:t>
            </w:r>
            <w:r w:rsidRPr="006E2490">
              <w:rPr>
                <w:rFonts w:ascii="Verdana" w:hAnsi="Verdana"/>
                <w:sz w:val="20"/>
              </w:rPr>
              <w:t xml:space="preserve"> toe footwear</w:t>
            </w:r>
          </w:p>
        </w:tc>
      </w:tr>
      <w:tr w:rsidR="00AE3473" w:rsidRPr="006E2490" w:rsidTr="009B697E">
        <w:trPr>
          <w:cantSplit/>
          <w:jc w:val="center"/>
        </w:trPr>
        <w:tc>
          <w:tcPr>
            <w:tcW w:w="1500" w:type="dxa"/>
            <w:vMerge/>
            <w:tcBorders>
              <w:top w:val="nil"/>
              <w:left w:val="single" w:sz="6" w:space="0" w:color="auto"/>
            </w:tcBorders>
          </w:tcPr>
          <w:p w:rsidR="00AE3473" w:rsidRPr="006E2490" w:rsidRDefault="00AE3473"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Landscape maintenance (using power tools)</w:t>
            </w:r>
          </w:p>
        </w:tc>
        <w:tc>
          <w:tcPr>
            <w:tcW w:w="3007" w:type="dxa"/>
            <w:tcBorders>
              <w:top w:val="single" w:sz="4"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Flying debris</w:t>
            </w:r>
          </w:p>
        </w:tc>
        <w:tc>
          <w:tcPr>
            <w:tcW w:w="5266" w:type="dxa"/>
            <w:tcBorders>
              <w:top w:val="single" w:sz="4" w:space="0" w:color="auto"/>
              <w:left w:val="single" w:sz="6" w:space="0" w:color="auto"/>
              <w:right w:val="single" w:sz="6" w:space="0" w:color="auto"/>
            </w:tcBorders>
          </w:tcPr>
          <w:p w:rsidR="00AE3473" w:rsidRPr="006E2490" w:rsidRDefault="00261035" w:rsidP="00BE4F8F">
            <w:pPr>
              <w:suppressAutoHyphens/>
              <w:spacing w:before="90" w:after="54"/>
              <w:rPr>
                <w:rFonts w:ascii="Verdana" w:hAnsi="Verdana"/>
                <w:sz w:val="20"/>
              </w:rPr>
            </w:pPr>
            <w:r w:rsidRPr="006E2490">
              <w:rPr>
                <w:rFonts w:ascii="Verdana" w:hAnsi="Verdana"/>
                <w:sz w:val="20"/>
              </w:rPr>
              <w:t xml:space="preserve">Hard hat, </w:t>
            </w:r>
            <w:r w:rsidR="00AE3473" w:rsidRPr="006E2490">
              <w:rPr>
                <w:rFonts w:ascii="Verdana" w:hAnsi="Verdana"/>
                <w:sz w:val="20"/>
              </w:rPr>
              <w:t xml:space="preserve">Goggles or face shield with safety glasses, long sleeve shirt, long pants, leather gloves, </w:t>
            </w:r>
            <w:r w:rsidR="00BE4F8F">
              <w:rPr>
                <w:rFonts w:ascii="Verdana" w:hAnsi="Verdana"/>
                <w:sz w:val="20"/>
              </w:rPr>
              <w:t>safety</w:t>
            </w:r>
            <w:r w:rsidR="009E515F">
              <w:rPr>
                <w:rFonts w:ascii="Verdana" w:hAnsi="Verdana"/>
                <w:sz w:val="20"/>
              </w:rPr>
              <w:t xml:space="preserve"> </w:t>
            </w:r>
            <w:r w:rsidRPr="006E2490">
              <w:rPr>
                <w:rFonts w:ascii="Verdana" w:hAnsi="Verdana"/>
                <w:sz w:val="20"/>
              </w:rPr>
              <w:t>toe</w:t>
            </w:r>
            <w:r w:rsidR="00AE3473" w:rsidRPr="006E2490">
              <w:rPr>
                <w:rFonts w:ascii="Verdana" w:hAnsi="Verdana"/>
                <w:sz w:val="20"/>
              </w:rPr>
              <w:t xml:space="preserve"> footwear</w:t>
            </w:r>
          </w:p>
        </w:tc>
      </w:tr>
      <w:tr w:rsidR="00AE3473" w:rsidRPr="006E2490" w:rsidTr="009B697E">
        <w:trPr>
          <w:cantSplit/>
          <w:jc w:val="center"/>
        </w:trPr>
        <w:tc>
          <w:tcPr>
            <w:tcW w:w="1500" w:type="dxa"/>
            <w:vMerge/>
            <w:tcBorders>
              <w:top w:val="nil"/>
              <w:left w:val="single" w:sz="6" w:space="0" w:color="auto"/>
            </w:tcBorders>
          </w:tcPr>
          <w:p w:rsidR="00AE3473" w:rsidRPr="006E2490" w:rsidRDefault="00AE3473"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Additive truck receipt</w:t>
            </w:r>
          </w:p>
        </w:tc>
        <w:tc>
          <w:tcPr>
            <w:tcW w:w="3007" w:type="dxa"/>
            <w:tcBorders>
              <w:top w:val="single" w:sz="4" w:space="0" w:color="auto"/>
              <w:left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right w:val="single" w:sz="6" w:space="0" w:color="auto"/>
            </w:tcBorders>
          </w:tcPr>
          <w:p w:rsidR="00AE3473" w:rsidRPr="006E2490" w:rsidRDefault="00261035" w:rsidP="009E515F">
            <w:pPr>
              <w:suppressAutoHyphens/>
              <w:spacing w:before="90" w:after="54"/>
              <w:rPr>
                <w:rFonts w:ascii="Verdana" w:hAnsi="Verdana"/>
                <w:sz w:val="20"/>
              </w:rPr>
            </w:pPr>
            <w:r w:rsidRPr="006E2490">
              <w:rPr>
                <w:rFonts w:ascii="Verdana" w:hAnsi="Verdana"/>
                <w:sz w:val="20"/>
              </w:rPr>
              <w:t xml:space="preserve">Hard hat, </w:t>
            </w:r>
            <w:r w:rsidR="00AE3473" w:rsidRPr="006E2490">
              <w:rPr>
                <w:rFonts w:ascii="Verdana" w:hAnsi="Verdana"/>
                <w:sz w:val="20"/>
              </w:rPr>
              <w:t xml:space="preserve">Nitrile gloves, safety glasses, </w:t>
            </w:r>
            <w:r w:rsidR="00BE4F8F" w:rsidRPr="006E2490">
              <w:rPr>
                <w:rFonts w:ascii="Verdana" w:hAnsi="Verdana"/>
                <w:sz w:val="20"/>
              </w:rPr>
              <w:t xml:space="preserve"> safety</w:t>
            </w:r>
            <w:r w:rsidR="009E515F">
              <w:rPr>
                <w:rFonts w:ascii="Verdana" w:hAnsi="Verdana"/>
                <w:sz w:val="20"/>
              </w:rPr>
              <w:t xml:space="preserve">  </w:t>
            </w:r>
            <w:r w:rsidRPr="006E2490">
              <w:rPr>
                <w:rFonts w:ascii="Verdana" w:hAnsi="Verdana"/>
                <w:sz w:val="20"/>
              </w:rPr>
              <w:t xml:space="preserve">toe </w:t>
            </w:r>
            <w:r w:rsidR="00AE3473" w:rsidRPr="006E2490">
              <w:rPr>
                <w:rFonts w:ascii="Verdana" w:hAnsi="Verdana"/>
                <w:sz w:val="20"/>
              </w:rPr>
              <w:t>footwear</w:t>
            </w:r>
          </w:p>
        </w:tc>
      </w:tr>
      <w:tr w:rsidR="00AE3473" w:rsidRPr="006E2490" w:rsidTr="009B697E">
        <w:trPr>
          <w:cantSplit/>
          <w:jc w:val="center"/>
        </w:trPr>
        <w:tc>
          <w:tcPr>
            <w:tcW w:w="1500" w:type="dxa"/>
            <w:vMerge/>
            <w:tcBorders>
              <w:top w:val="nil"/>
              <w:left w:val="single" w:sz="6" w:space="0" w:color="auto"/>
              <w:bottom w:val="single" w:sz="4" w:space="0" w:color="auto"/>
            </w:tcBorders>
          </w:tcPr>
          <w:p w:rsidR="00AE3473" w:rsidRPr="006E2490" w:rsidRDefault="00AE3473"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6"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Truck inspection process</w:t>
            </w:r>
          </w:p>
        </w:tc>
        <w:tc>
          <w:tcPr>
            <w:tcW w:w="3007" w:type="dxa"/>
            <w:tcBorders>
              <w:top w:val="single" w:sz="4" w:space="0" w:color="auto"/>
              <w:left w:val="single" w:sz="6" w:space="0" w:color="auto"/>
              <w:bottom w:val="single" w:sz="4" w:space="0" w:color="auto"/>
            </w:tcBorders>
          </w:tcPr>
          <w:p w:rsidR="00AE3473" w:rsidRPr="006E2490" w:rsidRDefault="00AE3473" w:rsidP="00AB47A2">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6" w:space="0" w:color="auto"/>
            </w:tcBorders>
          </w:tcPr>
          <w:p w:rsidR="00AE3473" w:rsidRPr="006E2490" w:rsidRDefault="00261035" w:rsidP="00BE4F8F">
            <w:pPr>
              <w:suppressAutoHyphens/>
              <w:spacing w:before="90" w:after="54"/>
              <w:rPr>
                <w:rFonts w:ascii="Verdana" w:hAnsi="Verdana"/>
                <w:sz w:val="20"/>
              </w:rPr>
            </w:pPr>
            <w:r w:rsidRPr="006E2490">
              <w:rPr>
                <w:rFonts w:ascii="Verdana" w:hAnsi="Verdana"/>
                <w:sz w:val="20"/>
              </w:rPr>
              <w:t xml:space="preserve">Hard hat, </w:t>
            </w:r>
            <w:r w:rsidR="00AE3473" w:rsidRPr="006E2490">
              <w:rPr>
                <w:rFonts w:ascii="Verdana" w:hAnsi="Verdana"/>
                <w:sz w:val="20"/>
              </w:rPr>
              <w:t xml:space="preserve">Nitrile gloves, safety glasses, </w:t>
            </w:r>
            <w:r w:rsidR="00BE4F8F" w:rsidRPr="006E2490">
              <w:rPr>
                <w:rFonts w:ascii="Verdana" w:hAnsi="Verdana"/>
                <w:sz w:val="20"/>
              </w:rPr>
              <w:t xml:space="preserve"> safety</w:t>
            </w:r>
            <w:r w:rsidRPr="006E2490">
              <w:rPr>
                <w:rFonts w:ascii="Verdana" w:hAnsi="Verdana"/>
                <w:sz w:val="20"/>
              </w:rPr>
              <w:t xml:space="preserve"> toe</w:t>
            </w:r>
            <w:r w:rsidR="00AE3473" w:rsidRPr="006E2490">
              <w:rPr>
                <w:rFonts w:ascii="Verdana" w:hAnsi="Verdana"/>
                <w:sz w:val="20"/>
              </w:rPr>
              <w:t xml:space="preserve"> footwear</w:t>
            </w:r>
          </w:p>
        </w:tc>
      </w:tr>
      <w:tr w:rsidR="006E2490" w:rsidRPr="006E2490" w:rsidTr="009B697E">
        <w:trPr>
          <w:cantSplit/>
          <w:jc w:val="center"/>
        </w:trPr>
        <w:tc>
          <w:tcPr>
            <w:tcW w:w="1500" w:type="dxa"/>
            <w:vMerge w:val="restart"/>
            <w:tcBorders>
              <w:top w:val="single" w:sz="4" w:space="0" w:color="auto"/>
              <w:left w:val="single" w:sz="6"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Loading Rack</w:t>
            </w:r>
          </w:p>
        </w:tc>
        <w:tc>
          <w:tcPr>
            <w:tcW w:w="3307" w:type="dxa"/>
            <w:tcBorders>
              <w:top w:val="single" w:sz="6" w:space="0" w:color="auto"/>
              <w:left w:val="single" w:sz="6" w:space="0" w:color="auto"/>
              <w:bottom w:val="single" w:sz="6"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Meter calibration</w:t>
            </w:r>
          </w:p>
        </w:tc>
        <w:tc>
          <w:tcPr>
            <w:tcW w:w="3007" w:type="dxa"/>
            <w:tcBorders>
              <w:top w:val="single" w:sz="4" w:space="0" w:color="auto"/>
              <w:left w:val="single" w:sz="6" w:space="0" w:color="auto"/>
              <w:bottom w:val="single" w:sz="4"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6" w:space="0" w:color="auto"/>
            </w:tcBorders>
          </w:tcPr>
          <w:p w:rsidR="006E2490" w:rsidRPr="006E2490" w:rsidRDefault="006E2490"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6E2490" w:rsidRPr="006E2490" w:rsidTr="009B697E">
        <w:trPr>
          <w:cantSplit/>
          <w:jc w:val="center"/>
        </w:trPr>
        <w:tc>
          <w:tcPr>
            <w:tcW w:w="1500" w:type="dxa"/>
            <w:vMerge/>
            <w:tcBorders>
              <w:left w:val="single" w:sz="6" w:space="0" w:color="auto"/>
            </w:tcBorders>
          </w:tcPr>
          <w:p w:rsidR="006E2490" w:rsidRPr="006E2490" w:rsidRDefault="006E2490"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6"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Additive injection calibration</w:t>
            </w:r>
          </w:p>
        </w:tc>
        <w:tc>
          <w:tcPr>
            <w:tcW w:w="3007" w:type="dxa"/>
            <w:tcBorders>
              <w:top w:val="single" w:sz="4" w:space="0" w:color="auto"/>
              <w:left w:val="single" w:sz="6" w:space="0" w:color="auto"/>
              <w:bottom w:val="single" w:sz="4"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6" w:space="0" w:color="auto"/>
            </w:tcBorders>
          </w:tcPr>
          <w:p w:rsidR="006E2490" w:rsidRPr="006E2490" w:rsidRDefault="006E2490"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6E2490" w:rsidRPr="006E2490" w:rsidTr="009B697E">
        <w:trPr>
          <w:cantSplit/>
          <w:jc w:val="center"/>
        </w:trPr>
        <w:tc>
          <w:tcPr>
            <w:tcW w:w="1500" w:type="dxa"/>
            <w:vMerge/>
            <w:tcBorders>
              <w:left w:val="single" w:sz="6" w:space="0" w:color="auto"/>
              <w:bottom w:val="single" w:sz="4" w:space="0" w:color="auto"/>
            </w:tcBorders>
          </w:tcPr>
          <w:p w:rsidR="006E2490" w:rsidRPr="006E2490" w:rsidRDefault="006E2490"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4"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Product loading</w:t>
            </w:r>
          </w:p>
        </w:tc>
        <w:tc>
          <w:tcPr>
            <w:tcW w:w="3007" w:type="dxa"/>
            <w:tcBorders>
              <w:top w:val="single" w:sz="4" w:space="0" w:color="auto"/>
              <w:left w:val="single" w:sz="6" w:space="0" w:color="auto"/>
              <w:bottom w:val="single" w:sz="4" w:space="0" w:color="auto"/>
            </w:tcBorders>
          </w:tcPr>
          <w:p w:rsidR="006E2490" w:rsidRPr="006E2490" w:rsidRDefault="006E2490" w:rsidP="00FA194A">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6" w:space="0" w:color="auto"/>
            </w:tcBorders>
          </w:tcPr>
          <w:p w:rsidR="006E2490" w:rsidRPr="006E2490" w:rsidRDefault="006E2490"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bl>
    <w:p w:rsidR="00AE3473" w:rsidRDefault="00AE3473"/>
    <w:p w:rsidR="00AE3473" w:rsidRDefault="00AE3473" w:rsidP="00AE3473"/>
    <w:p w:rsidR="00AE3473" w:rsidRDefault="00AE3473" w:rsidP="00AE3473">
      <w:pPr>
        <w:pStyle w:val="ContinuedOnNextPa"/>
      </w:pPr>
      <w:r>
        <w:t>Continued on next page</w:t>
      </w:r>
    </w:p>
    <w:p w:rsidR="00AE3473" w:rsidRDefault="00AE3473"/>
    <w:p w:rsidR="00AE3473" w:rsidRDefault="00AE3473"/>
    <w:tbl>
      <w:tblPr>
        <w:tblW w:w="0" w:type="auto"/>
        <w:jc w:val="center"/>
        <w:tblLayout w:type="fixed"/>
        <w:tblCellMar>
          <w:left w:w="120" w:type="dxa"/>
          <w:right w:w="120" w:type="dxa"/>
        </w:tblCellMar>
        <w:tblLook w:val="0000"/>
      </w:tblPr>
      <w:tblGrid>
        <w:gridCol w:w="1500"/>
        <w:gridCol w:w="3307"/>
        <w:gridCol w:w="3007"/>
        <w:gridCol w:w="5266"/>
      </w:tblGrid>
      <w:tr w:rsidR="00B423C3" w:rsidRPr="006E2490" w:rsidTr="003970BF">
        <w:trPr>
          <w:cantSplit/>
          <w:tblHeader/>
          <w:jc w:val="center"/>
        </w:trPr>
        <w:tc>
          <w:tcPr>
            <w:tcW w:w="1500" w:type="dxa"/>
            <w:tcBorders>
              <w:top w:val="single" w:sz="6" w:space="0" w:color="auto"/>
              <w:left w:val="single" w:sz="6" w:space="0" w:color="auto"/>
              <w:bottom w:val="single" w:sz="4" w:space="0" w:color="auto"/>
            </w:tcBorders>
          </w:tcPr>
          <w:p w:rsidR="00B423C3" w:rsidRPr="006E2490" w:rsidRDefault="00AE3473" w:rsidP="00AB47A2">
            <w:pPr>
              <w:suppressAutoHyphens/>
              <w:spacing w:before="90" w:after="54"/>
              <w:rPr>
                <w:rFonts w:ascii="Verdana" w:hAnsi="Verdana"/>
                <w:sz w:val="20"/>
              </w:rPr>
            </w:pPr>
            <w:r>
              <w:br w:type="page"/>
            </w:r>
            <w:r w:rsidR="00B423C3" w:rsidRPr="006E2490">
              <w:rPr>
                <w:rFonts w:ascii="Verdana" w:hAnsi="Verdana"/>
                <w:b/>
                <w:sz w:val="20"/>
              </w:rPr>
              <w:t>Work Area</w:t>
            </w:r>
          </w:p>
        </w:tc>
        <w:tc>
          <w:tcPr>
            <w:tcW w:w="3307" w:type="dxa"/>
            <w:tcBorders>
              <w:top w:val="single" w:sz="6" w:space="0" w:color="auto"/>
              <w:left w:val="single" w:sz="6" w:space="0" w:color="auto"/>
            </w:tcBorders>
          </w:tcPr>
          <w:p w:rsidR="00B423C3" w:rsidRPr="006E2490" w:rsidRDefault="00B423C3" w:rsidP="00AB47A2">
            <w:pPr>
              <w:suppressAutoHyphens/>
              <w:spacing w:before="90" w:after="54"/>
              <w:rPr>
                <w:rFonts w:ascii="Verdana" w:hAnsi="Verdana"/>
                <w:sz w:val="20"/>
              </w:rPr>
            </w:pPr>
            <w:r w:rsidRPr="006E2490">
              <w:rPr>
                <w:rFonts w:ascii="Verdana" w:hAnsi="Verdana"/>
                <w:b/>
                <w:sz w:val="20"/>
              </w:rPr>
              <w:t>Activity</w:t>
            </w:r>
          </w:p>
        </w:tc>
        <w:tc>
          <w:tcPr>
            <w:tcW w:w="3007" w:type="dxa"/>
            <w:tcBorders>
              <w:top w:val="single" w:sz="6" w:space="0" w:color="auto"/>
              <w:left w:val="single" w:sz="6" w:space="0" w:color="auto"/>
              <w:bottom w:val="single" w:sz="4" w:space="0" w:color="auto"/>
            </w:tcBorders>
          </w:tcPr>
          <w:p w:rsidR="00B423C3" w:rsidRPr="006E2490" w:rsidRDefault="00B423C3" w:rsidP="00AB47A2">
            <w:pPr>
              <w:suppressAutoHyphens/>
              <w:spacing w:before="90" w:after="54"/>
              <w:rPr>
                <w:rFonts w:ascii="Verdana" w:hAnsi="Verdana"/>
                <w:sz w:val="20"/>
              </w:rPr>
            </w:pPr>
            <w:r w:rsidRPr="006E2490">
              <w:rPr>
                <w:rFonts w:ascii="Verdana" w:hAnsi="Verdana"/>
                <w:b/>
                <w:sz w:val="20"/>
              </w:rPr>
              <w:t>Assessment of Hazard</w:t>
            </w:r>
          </w:p>
        </w:tc>
        <w:tc>
          <w:tcPr>
            <w:tcW w:w="5266" w:type="dxa"/>
            <w:tcBorders>
              <w:top w:val="single" w:sz="6" w:space="0" w:color="auto"/>
              <w:left w:val="single" w:sz="6" w:space="0" w:color="auto"/>
              <w:bottom w:val="single" w:sz="4" w:space="0" w:color="auto"/>
              <w:right w:val="single" w:sz="6" w:space="0" w:color="auto"/>
            </w:tcBorders>
          </w:tcPr>
          <w:p w:rsidR="00B423C3" w:rsidRPr="006E2490" w:rsidRDefault="00B423C3" w:rsidP="00261035">
            <w:pPr>
              <w:suppressAutoHyphens/>
              <w:spacing w:before="90" w:after="54"/>
              <w:rPr>
                <w:rFonts w:ascii="Verdana" w:hAnsi="Verdana"/>
                <w:sz w:val="20"/>
              </w:rPr>
            </w:pPr>
            <w:r w:rsidRPr="006E2490">
              <w:rPr>
                <w:rFonts w:ascii="Verdana" w:hAnsi="Verdana"/>
                <w:b/>
                <w:sz w:val="20"/>
              </w:rPr>
              <w:t>Protection Required</w:t>
            </w:r>
          </w:p>
        </w:tc>
      </w:tr>
      <w:tr w:rsidR="003970BF" w:rsidRPr="006E2490" w:rsidTr="003970BF">
        <w:trPr>
          <w:cantSplit/>
          <w:jc w:val="center"/>
        </w:trPr>
        <w:tc>
          <w:tcPr>
            <w:tcW w:w="1500" w:type="dxa"/>
            <w:vMerge w:val="restart"/>
            <w:tcBorders>
              <w:top w:val="single" w:sz="4" w:space="0" w:color="auto"/>
              <w:left w:val="single" w:sz="6" w:space="0" w:color="auto"/>
            </w:tcBorders>
          </w:tcPr>
          <w:p w:rsidR="003970BF" w:rsidRPr="006E2490" w:rsidRDefault="003970BF" w:rsidP="00AB47A2">
            <w:pPr>
              <w:suppressAutoHyphens/>
              <w:spacing w:before="90" w:after="54"/>
              <w:rPr>
                <w:rFonts w:ascii="Verdana" w:hAnsi="Verdana"/>
                <w:sz w:val="20"/>
              </w:rPr>
            </w:pPr>
            <w:r>
              <w:rPr>
                <w:rFonts w:ascii="Verdana" w:hAnsi="Verdana"/>
                <w:sz w:val="20"/>
              </w:rPr>
              <w:t>Loading Rack</w:t>
            </w:r>
          </w:p>
        </w:tc>
        <w:tc>
          <w:tcPr>
            <w:tcW w:w="3307" w:type="dxa"/>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Changing dry brake couplers and hoses at rack</w:t>
            </w:r>
          </w:p>
        </w:tc>
        <w:tc>
          <w:tcPr>
            <w:tcW w:w="3007" w:type="dxa"/>
            <w:tcBorders>
              <w:top w:val="single" w:sz="4"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Product contact, pinch points, flying debris</w:t>
            </w:r>
          </w:p>
        </w:tc>
        <w:tc>
          <w:tcPr>
            <w:tcW w:w="5266" w:type="dxa"/>
            <w:tcBorders>
              <w:top w:val="single" w:sz="4" w:space="0" w:color="auto"/>
              <w:left w:val="single" w:sz="6"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FA194A">
        <w:trPr>
          <w:cantSplit/>
          <w:jc w:val="center"/>
        </w:trPr>
        <w:tc>
          <w:tcPr>
            <w:tcW w:w="1500" w:type="dxa"/>
            <w:vMerge/>
            <w:tcBorders>
              <w:left w:val="single" w:sz="6"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Changing Scully cords</w:t>
            </w:r>
          </w:p>
        </w:tc>
        <w:tc>
          <w:tcPr>
            <w:tcW w:w="3007" w:type="dxa"/>
            <w:tcBorders>
              <w:top w:val="single" w:sz="4" w:space="0" w:color="auto"/>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Flying debris</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3970BF">
        <w:trPr>
          <w:cantSplit/>
          <w:jc w:val="center"/>
        </w:trPr>
        <w:tc>
          <w:tcPr>
            <w:tcW w:w="1500" w:type="dxa"/>
            <w:vMerge/>
            <w:tcBorders>
              <w:left w:val="single" w:sz="6"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Cleaning strip drains</w:t>
            </w:r>
          </w:p>
        </w:tc>
        <w:tc>
          <w:tcPr>
            <w:tcW w:w="3007" w:type="dxa"/>
            <w:tcBorders>
              <w:top w:val="single" w:sz="4"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Product contact, splashing</w:t>
            </w:r>
          </w:p>
        </w:tc>
        <w:tc>
          <w:tcPr>
            <w:tcW w:w="5266" w:type="dxa"/>
            <w:tcBorders>
              <w:top w:val="single" w:sz="4" w:space="0" w:color="auto"/>
              <w:left w:val="single" w:sz="6"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6E2490">
        <w:trPr>
          <w:cantSplit/>
          <w:jc w:val="center"/>
        </w:trPr>
        <w:tc>
          <w:tcPr>
            <w:tcW w:w="1500" w:type="dxa"/>
            <w:vMerge w:val="restart"/>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Tank Field</w:t>
            </w:r>
          </w:p>
        </w:tc>
        <w:tc>
          <w:tcPr>
            <w:tcW w:w="3307" w:type="dxa"/>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Setting valves for product receipt</w:t>
            </w:r>
          </w:p>
        </w:tc>
        <w:tc>
          <w:tcPr>
            <w:tcW w:w="3007" w:type="dxa"/>
            <w:tcBorders>
              <w:top w:val="single" w:sz="6" w:space="0" w:color="auto"/>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Hand contusions or abrasions, pinch points</w:t>
            </w:r>
          </w:p>
        </w:tc>
        <w:tc>
          <w:tcPr>
            <w:tcW w:w="5266" w:type="dxa"/>
            <w:tcBorders>
              <w:top w:val="single" w:sz="6"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Leather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FA194A">
        <w:trPr>
          <w:cantSplit/>
          <w:jc w:val="center"/>
        </w:trPr>
        <w:tc>
          <w:tcPr>
            <w:tcW w:w="1500" w:type="dxa"/>
            <w:vMerge/>
            <w:tcBorders>
              <w:left w:val="single" w:sz="6"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Setting valves for product transfer</w:t>
            </w:r>
          </w:p>
        </w:tc>
        <w:tc>
          <w:tcPr>
            <w:tcW w:w="3007" w:type="dxa"/>
            <w:tcBorders>
              <w:top w:val="single" w:sz="4"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Hand contusions or abrasions, pinch points</w:t>
            </w:r>
          </w:p>
        </w:tc>
        <w:tc>
          <w:tcPr>
            <w:tcW w:w="5266" w:type="dxa"/>
            <w:tcBorders>
              <w:top w:val="single" w:sz="4" w:space="0" w:color="auto"/>
              <w:left w:val="single" w:sz="6"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Leather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FA194A">
        <w:trPr>
          <w:cantSplit/>
          <w:jc w:val="center"/>
        </w:trPr>
        <w:tc>
          <w:tcPr>
            <w:tcW w:w="1500" w:type="dxa"/>
            <w:vMerge/>
            <w:tcBorders>
              <w:left w:val="single" w:sz="6"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Testing high level alarms</w:t>
            </w:r>
          </w:p>
        </w:tc>
        <w:tc>
          <w:tcPr>
            <w:tcW w:w="3007" w:type="dxa"/>
            <w:tcBorders>
              <w:top w:val="single" w:sz="4" w:space="0" w:color="auto"/>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Pinch points, product contact</w:t>
            </w:r>
          </w:p>
        </w:tc>
        <w:tc>
          <w:tcPr>
            <w:tcW w:w="5266" w:type="dxa"/>
            <w:tcBorders>
              <w:top w:val="single" w:sz="4" w:space="0" w:color="auto"/>
              <w:left w:val="single" w:sz="6"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FA194A">
        <w:trPr>
          <w:cantSplit/>
          <w:jc w:val="center"/>
        </w:trPr>
        <w:tc>
          <w:tcPr>
            <w:tcW w:w="1500" w:type="dxa"/>
            <w:vMerge/>
            <w:tcBorders>
              <w:left w:val="single" w:sz="6"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Hand gauging</w:t>
            </w:r>
          </w:p>
        </w:tc>
        <w:tc>
          <w:tcPr>
            <w:tcW w:w="3007" w:type="dxa"/>
            <w:tcBorders>
              <w:top w:val="single" w:sz="4" w:space="0" w:color="auto"/>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Pinch points, product contact</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safety glasses, </w:t>
            </w:r>
            <w:r w:rsidR="00BE4F8F" w:rsidRPr="006E2490">
              <w:rPr>
                <w:rFonts w:ascii="Verdana" w:hAnsi="Verdana"/>
                <w:sz w:val="20"/>
              </w:rPr>
              <w:t xml:space="preserve">safety </w:t>
            </w:r>
            <w:r w:rsidRPr="006E2490">
              <w:rPr>
                <w:rFonts w:ascii="Verdana" w:hAnsi="Verdana"/>
                <w:sz w:val="20"/>
              </w:rPr>
              <w:t>toe footwear with oil resistant soles</w:t>
            </w:r>
          </w:p>
        </w:tc>
      </w:tr>
      <w:tr w:rsidR="003970BF" w:rsidRPr="006E2490" w:rsidTr="003970BF">
        <w:trPr>
          <w:cantSplit/>
          <w:jc w:val="center"/>
        </w:trPr>
        <w:tc>
          <w:tcPr>
            <w:tcW w:w="1500" w:type="dxa"/>
            <w:vMerge/>
            <w:tcBorders>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6"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Water draw</w:t>
            </w:r>
          </w:p>
        </w:tc>
        <w:tc>
          <w:tcPr>
            <w:tcW w:w="3007" w:type="dxa"/>
            <w:tcBorders>
              <w:top w:val="single" w:sz="4" w:space="0" w:color="auto"/>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safety glasses, </w:t>
            </w:r>
            <w:r w:rsidR="00BE4F8F" w:rsidRPr="006E2490">
              <w:rPr>
                <w:rFonts w:ascii="Verdana" w:hAnsi="Verdana"/>
                <w:sz w:val="20"/>
              </w:rPr>
              <w:t xml:space="preserve">safety </w:t>
            </w:r>
            <w:r w:rsidRPr="006E2490">
              <w:rPr>
                <w:rFonts w:ascii="Verdana" w:hAnsi="Verdana"/>
                <w:sz w:val="20"/>
              </w:rPr>
              <w:t>toe footwear with oil resistant soles</w:t>
            </w:r>
          </w:p>
        </w:tc>
      </w:tr>
      <w:tr w:rsidR="003970BF" w:rsidRPr="006E2490" w:rsidTr="003970BF">
        <w:trPr>
          <w:cantSplit/>
          <w:jc w:val="center"/>
        </w:trPr>
        <w:tc>
          <w:tcPr>
            <w:tcW w:w="1500" w:type="dxa"/>
            <w:vMerge w:val="restart"/>
            <w:tcBorders>
              <w:left w:val="single" w:sz="6" w:space="0" w:color="auto"/>
            </w:tcBorders>
          </w:tcPr>
          <w:p w:rsidR="003970BF" w:rsidRPr="006E2490" w:rsidRDefault="003970BF" w:rsidP="00AB47A2">
            <w:pPr>
              <w:suppressAutoHyphens/>
              <w:spacing w:before="90" w:after="54"/>
              <w:rPr>
                <w:rFonts w:ascii="Verdana" w:hAnsi="Verdana"/>
                <w:sz w:val="20"/>
              </w:rPr>
            </w:pPr>
            <w:r w:rsidRPr="006E2490">
              <w:rPr>
                <w:rFonts w:ascii="Verdana" w:hAnsi="Verdana"/>
                <w:sz w:val="20"/>
              </w:rPr>
              <w:t>Vapor Recovery Unit</w:t>
            </w:r>
          </w:p>
        </w:tc>
        <w:tc>
          <w:tcPr>
            <w:tcW w:w="3307" w:type="dxa"/>
            <w:tcBorders>
              <w:top w:val="single" w:sz="6" w:space="0" w:color="auto"/>
              <w:left w:val="single" w:sz="6" w:space="0" w:color="auto"/>
              <w:bottom w:val="single" w:sz="6"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Changing gas cylinders</w:t>
            </w:r>
          </w:p>
        </w:tc>
        <w:tc>
          <w:tcPr>
            <w:tcW w:w="3007" w:type="dxa"/>
            <w:tcBorders>
              <w:top w:val="single" w:sz="4" w:space="0" w:color="auto"/>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Pinch points, flying debris</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Leather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3970BF" w:rsidRPr="006E2490" w:rsidTr="003970BF">
        <w:trPr>
          <w:cantSplit/>
          <w:jc w:val="center"/>
        </w:trPr>
        <w:tc>
          <w:tcPr>
            <w:tcW w:w="1500" w:type="dxa"/>
            <w:vMerge/>
            <w:tcBorders>
              <w:left w:val="single" w:sz="6" w:space="0" w:color="auto"/>
              <w:bottom w:val="single" w:sz="4" w:space="0" w:color="auto"/>
            </w:tcBorders>
          </w:tcPr>
          <w:p w:rsidR="003970BF" w:rsidRPr="006E2490" w:rsidRDefault="003970BF" w:rsidP="00AB47A2">
            <w:pPr>
              <w:suppressAutoHyphens/>
              <w:spacing w:before="90" w:after="54"/>
              <w:rPr>
                <w:rFonts w:ascii="Verdana" w:hAnsi="Verdana"/>
                <w:sz w:val="20"/>
              </w:rPr>
            </w:pPr>
          </w:p>
        </w:tc>
        <w:tc>
          <w:tcPr>
            <w:tcW w:w="3307" w:type="dxa"/>
            <w:tcBorders>
              <w:top w:val="single" w:sz="6" w:space="0" w:color="auto"/>
              <w:left w:val="single" w:sz="6" w:space="0" w:color="auto"/>
              <w:bottom w:val="single" w:sz="6"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Changing glycol filters</w:t>
            </w:r>
          </w:p>
        </w:tc>
        <w:tc>
          <w:tcPr>
            <w:tcW w:w="3007" w:type="dxa"/>
            <w:tcBorders>
              <w:top w:val="single" w:sz="4" w:space="0" w:color="auto"/>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Pinch points, flying debris, product contact</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 xml:space="preserve">Hard hat, Nitrile gloves, safety glasses, </w:t>
            </w:r>
            <w:r w:rsidR="00BE4F8F" w:rsidRPr="006E2490">
              <w:rPr>
                <w:rFonts w:ascii="Verdana" w:hAnsi="Verdana"/>
                <w:sz w:val="20"/>
              </w:rPr>
              <w:t xml:space="preserve">safety </w:t>
            </w:r>
            <w:r w:rsidRPr="006E2490">
              <w:rPr>
                <w:rFonts w:ascii="Verdana" w:hAnsi="Verdana"/>
                <w:sz w:val="20"/>
              </w:rPr>
              <w:t>toe footwear with oil resistant soles</w:t>
            </w:r>
          </w:p>
        </w:tc>
      </w:tr>
      <w:tr w:rsidR="003970BF" w:rsidRPr="006E2490" w:rsidTr="00FA194A">
        <w:trPr>
          <w:cantSplit/>
          <w:jc w:val="center"/>
        </w:trPr>
        <w:tc>
          <w:tcPr>
            <w:tcW w:w="1500" w:type="dxa"/>
            <w:tcBorders>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Marine Dock</w:t>
            </w:r>
          </w:p>
        </w:tc>
        <w:tc>
          <w:tcPr>
            <w:tcW w:w="3307" w:type="dxa"/>
            <w:tcBorders>
              <w:top w:val="single" w:sz="6" w:space="0" w:color="auto"/>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Product receipt</w:t>
            </w:r>
          </w:p>
        </w:tc>
        <w:tc>
          <w:tcPr>
            <w:tcW w:w="3007" w:type="dxa"/>
            <w:tcBorders>
              <w:top w:val="single" w:sz="4" w:space="0" w:color="auto"/>
              <w:left w:val="single" w:sz="6" w:space="0" w:color="auto"/>
              <w:bottom w:val="single" w:sz="4" w:space="0" w:color="auto"/>
            </w:tcBorders>
          </w:tcPr>
          <w:p w:rsidR="003970BF" w:rsidRPr="006E2490" w:rsidRDefault="003970BF" w:rsidP="00FA194A">
            <w:pPr>
              <w:suppressAutoHyphens/>
              <w:spacing w:before="90" w:after="54"/>
              <w:rPr>
                <w:rFonts w:ascii="Verdana" w:hAnsi="Verdana"/>
                <w:sz w:val="20"/>
              </w:rPr>
            </w:pPr>
            <w:r w:rsidRPr="006E2490">
              <w:rPr>
                <w:rFonts w:ascii="Verdana" w:hAnsi="Verdana"/>
                <w:sz w:val="20"/>
              </w:rPr>
              <w:t>Product contact, water hazards</w:t>
            </w:r>
          </w:p>
        </w:tc>
        <w:tc>
          <w:tcPr>
            <w:tcW w:w="5266" w:type="dxa"/>
            <w:tcBorders>
              <w:top w:val="single" w:sz="4" w:space="0" w:color="auto"/>
              <w:left w:val="single" w:sz="6" w:space="0" w:color="auto"/>
              <w:bottom w:val="single" w:sz="4" w:space="0" w:color="auto"/>
              <w:right w:val="single" w:sz="6" w:space="0" w:color="auto"/>
            </w:tcBorders>
          </w:tcPr>
          <w:p w:rsidR="003970BF" w:rsidRPr="006E2490" w:rsidRDefault="003970BF" w:rsidP="00BE4F8F">
            <w:pPr>
              <w:suppressAutoHyphens/>
              <w:spacing w:before="90" w:after="54"/>
              <w:rPr>
                <w:rFonts w:ascii="Verdana" w:hAnsi="Verdana"/>
                <w:sz w:val="20"/>
              </w:rPr>
            </w:pPr>
            <w:r w:rsidRPr="006E2490">
              <w:rPr>
                <w:rFonts w:ascii="Verdana" w:hAnsi="Verdana"/>
                <w:sz w:val="20"/>
              </w:rPr>
              <w:t>Hard hat, N</w:t>
            </w:r>
            <w:r w:rsidR="00B54269">
              <w:rPr>
                <w:rFonts w:ascii="Verdana" w:hAnsi="Verdana"/>
                <w:sz w:val="20"/>
              </w:rPr>
              <w:t xml:space="preserve">itrile gloves, safety glasses, </w:t>
            </w:r>
            <w:r w:rsidRPr="006E2490">
              <w:rPr>
                <w:rFonts w:ascii="Verdana" w:hAnsi="Verdana"/>
                <w:sz w:val="20"/>
              </w:rPr>
              <w:t xml:space="preserve">personal flotation devices in designated areas, </w:t>
            </w:r>
            <w:r w:rsidR="00BE4F8F" w:rsidRPr="006E2490">
              <w:rPr>
                <w:rFonts w:ascii="Verdana" w:hAnsi="Verdana"/>
                <w:sz w:val="20"/>
              </w:rPr>
              <w:t xml:space="preserve">safety </w:t>
            </w:r>
            <w:r w:rsidRPr="006E2490">
              <w:rPr>
                <w:rFonts w:ascii="Verdana" w:hAnsi="Verdana"/>
                <w:sz w:val="20"/>
              </w:rPr>
              <w:t>toe footwear with oil resistant soles.</w:t>
            </w:r>
          </w:p>
        </w:tc>
      </w:tr>
    </w:tbl>
    <w:p w:rsidR="00AB47A2" w:rsidRPr="006E2490" w:rsidRDefault="00AB47A2" w:rsidP="00AB47A2">
      <w:pPr>
        <w:rPr>
          <w:rFonts w:ascii="Verdana" w:hAnsi="Verdana"/>
          <w:sz w:val="20"/>
        </w:rPr>
      </w:pPr>
    </w:p>
    <w:p w:rsidR="00AB47A2" w:rsidRPr="006E2490" w:rsidRDefault="00AB47A2" w:rsidP="00AB47A2">
      <w:pPr>
        <w:pStyle w:val="ContinuedOnNextPa"/>
        <w:rPr>
          <w:rFonts w:ascii="Verdana" w:hAnsi="Verdana"/>
        </w:rPr>
      </w:pPr>
      <w:r w:rsidRPr="006E2490">
        <w:rPr>
          <w:rFonts w:ascii="Verdana" w:hAnsi="Verdana"/>
        </w:rPr>
        <w:t>Continued on next page</w:t>
      </w:r>
    </w:p>
    <w:p w:rsidR="00AE3473" w:rsidRDefault="00AE3473">
      <w:pPr>
        <w:rPr>
          <w:rFonts w:ascii="Verdana" w:hAnsi="Verdana"/>
          <w:sz w:val="20"/>
        </w:rPr>
      </w:pPr>
    </w:p>
    <w:p w:rsidR="009B697E" w:rsidRPr="006E2490" w:rsidRDefault="009B697E">
      <w:pPr>
        <w:rPr>
          <w:rFonts w:ascii="Verdana" w:hAnsi="Verdana"/>
          <w:sz w:val="20"/>
        </w:rPr>
      </w:pPr>
    </w:p>
    <w:tbl>
      <w:tblPr>
        <w:tblW w:w="0" w:type="auto"/>
        <w:jc w:val="center"/>
        <w:tblLayout w:type="fixed"/>
        <w:tblCellMar>
          <w:left w:w="120" w:type="dxa"/>
          <w:right w:w="120" w:type="dxa"/>
        </w:tblCellMar>
        <w:tblLook w:val="0000"/>
      </w:tblPr>
      <w:tblGrid>
        <w:gridCol w:w="1500"/>
        <w:gridCol w:w="3307"/>
        <w:gridCol w:w="3007"/>
        <w:gridCol w:w="5266"/>
      </w:tblGrid>
      <w:tr w:rsidR="009B697E" w:rsidRPr="006E2490" w:rsidTr="009B697E">
        <w:trPr>
          <w:cantSplit/>
          <w:trHeight w:val="190"/>
          <w:jc w:val="center"/>
        </w:trPr>
        <w:tc>
          <w:tcPr>
            <w:tcW w:w="1500" w:type="dxa"/>
            <w:tcBorders>
              <w:top w:val="single" w:sz="6" w:space="0" w:color="auto"/>
              <w:left w:val="single" w:sz="6" w:space="0" w:color="auto"/>
              <w:bottom w:val="nil"/>
            </w:tcBorders>
          </w:tcPr>
          <w:p w:rsidR="009B697E" w:rsidRPr="006E2490" w:rsidRDefault="009B697E" w:rsidP="00FA194A">
            <w:pPr>
              <w:suppressAutoHyphens/>
              <w:spacing w:before="90" w:after="54"/>
              <w:rPr>
                <w:rFonts w:ascii="Verdana" w:hAnsi="Verdana"/>
                <w:sz w:val="20"/>
              </w:rPr>
            </w:pPr>
            <w:r>
              <w:br w:type="page"/>
            </w:r>
            <w:r w:rsidRPr="006E2490">
              <w:rPr>
                <w:rFonts w:ascii="Verdana" w:hAnsi="Verdana"/>
                <w:b/>
                <w:sz w:val="20"/>
              </w:rPr>
              <w:t>Work Area</w:t>
            </w:r>
          </w:p>
        </w:tc>
        <w:tc>
          <w:tcPr>
            <w:tcW w:w="3307" w:type="dxa"/>
            <w:tcBorders>
              <w:top w:val="single" w:sz="4" w:space="0" w:color="auto"/>
              <w:left w:val="single" w:sz="4" w:space="0" w:color="auto"/>
              <w:bottom w:val="single" w:sz="4" w:space="0" w:color="auto"/>
            </w:tcBorders>
          </w:tcPr>
          <w:p w:rsidR="009B697E" w:rsidRPr="006E2490" w:rsidRDefault="009B697E" w:rsidP="00FA194A">
            <w:pPr>
              <w:suppressAutoHyphens/>
              <w:spacing w:before="90" w:after="54"/>
              <w:rPr>
                <w:rFonts w:ascii="Verdana" w:hAnsi="Verdana"/>
                <w:sz w:val="20"/>
              </w:rPr>
            </w:pPr>
            <w:r w:rsidRPr="006E2490">
              <w:rPr>
                <w:rFonts w:ascii="Verdana" w:hAnsi="Verdana"/>
                <w:b/>
                <w:sz w:val="20"/>
              </w:rPr>
              <w:t>Activity</w:t>
            </w:r>
          </w:p>
        </w:tc>
        <w:tc>
          <w:tcPr>
            <w:tcW w:w="3007" w:type="dxa"/>
            <w:tcBorders>
              <w:top w:val="single" w:sz="4" w:space="0" w:color="auto"/>
              <w:left w:val="single" w:sz="4" w:space="0" w:color="auto"/>
              <w:bottom w:val="single" w:sz="4" w:space="0" w:color="auto"/>
            </w:tcBorders>
          </w:tcPr>
          <w:p w:rsidR="009B697E" w:rsidRPr="006E2490" w:rsidRDefault="009B697E" w:rsidP="00FA194A">
            <w:pPr>
              <w:suppressAutoHyphens/>
              <w:spacing w:before="90" w:after="54"/>
              <w:rPr>
                <w:rFonts w:ascii="Verdana" w:hAnsi="Verdana"/>
                <w:sz w:val="20"/>
              </w:rPr>
            </w:pPr>
            <w:r w:rsidRPr="006E2490">
              <w:rPr>
                <w:rFonts w:ascii="Verdana" w:hAnsi="Verdana"/>
                <w:b/>
                <w:sz w:val="20"/>
              </w:rPr>
              <w:t>Assessment of Hazard</w:t>
            </w:r>
          </w:p>
        </w:tc>
        <w:tc>
          <w:tcPr>
            <w:tcW w:w="5266" w:type="dxa"/>
            <w:tcBorders>
              <w:top w:val="single" w:sz="4" w:space="0" w:color="auto"/>
              <w:left w:val="single" w:sz="6" w:space="0" w:color="auto"/>
              <w:bottom w:val="single" w:sz="4" w:space="0" w:color="auto"/>
              <w:right w:val="single" w:sz="4" w:space="0" w:color="auto"/>
            </w:tcBorders>
          </w:tcPr>
          <w:p w:rsidR="009B697E" w:rsidRPr="006E2490" w:rsidRDefault="009B697E" w:rsidP="00FA194A">
            <w:pPr>
              <w:suppressAutoHyphens/>
              <w:spacing w:before="90" w:after="54"/>
              <w:rPr>
                <w:rFonts w:ascii="Verdana" w:hAnsi="Verdana"/>
                <w:sz w:val="20"/>
              </w:rPr>
            </w:pPr>
            <w:r w:rsidRPr="006E2490">
              <w:rPr>
                <w:rFonts w:ascii="Verdana" w:hAnsi="Verdana"/>
                <w:b/>
                <w:sz w:val="20"/>
              </w:rPr>
              <w:t>Protection Required</w:t>
            </w:r>
          </w:p>
        </w:tc>
      </w:tr>
      <w:tr w:rsidR="009B697E" w:rsidRPr="006E2490" w:rsidTr="009B697E">
        <w:trPr>
          <w:cantSplit/>
          <w:trHeight w:val="190"/>
          <w:jc w:val="center"/>
        </w:trPr>
        <w:tc>
          <w:tcPr>
            <w:tcW w:w="1500" w:type="dxa"/>
            <w:vMerge w:val="restart"/>
            <w:tcBorders>
              <w:top w:val="single" w:sz="6" w:space="0" w:color="auto"/>
              <w:left w:val="single" w:sz="6" w:space="0" w:color="auto"/>
              <w:bottom w:val="nil"/>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Maintenance Shop</w:t>
            </w:r>
          </w:p>
        </w:tc>
        <w:tc>
          <w:tcPr>
            <w:tcW w:w="3307" w:type="dxa"/>
            <w:tcBorders>
              <w:top w:val="single" w:sz="4" w:space="0" w:color="auto"/>
              <w:left w:val="single" w:sz="4" w:space="0" w:color="auto"/>
              <w:bottom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Tire changes</w:t>
            </w:r>
          </w:p>
        </w:tc>
        <w:tc>
          <w:tcPr>
            <w:tcW w:w="3007" w:type="dxa"/>
            <w:tcBorders>
              <w:top w:val="single" w:sz="4" w:space="0" w:color="auto"/>
              <w:left w:val="single" w:sz="4" w:space="0" w:color="auto"/>
              <w:bottom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High noise, flying debris</w:t>
            </w:r>
          </w:p>
        </w:tc>
        <w:tc>
          <w:tcPr>
            <w:tcW w:w="5266" w:type="dxa"/>
            <w:tcBorders>
              <w:top w:val="single" w:sz="4" w:space="0" w:color="auto"/>
              <w:left w:val="single" w:sz="6" w:space="0" w:color="auto"/>
              <w:bottom w:val="single" w:sz="4"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Hart hat, Hearing protection,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 leather gloves</w:t>
            </w:r>
          </w:p>
        </w:tc>
      </w:tr>
      <w:tr w:rsidR="009B697E" w:rsidRPr="006E2490" w:rsidTr="009B697E">
        <w:trPr>
          <w:cantSplit/>
          <w:trHeight w:val="190"/>
          <w:jc w:val="center"/>
        </w:trPr>
        <w:tc>
          <w:tcPr>
            <w:tcW w:w="1500" w:type="dxa"/>
            <w:vMerge/>
            <w:tcBorders>
              <w:top w:val="nil"/>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p>
        </w:tc>
        <w:tc>
          <w:tcPr>
            <w:tcW w:w="3307" w:type="dxa"/>
            <w:tcBorders>
              <w:top w:val="single" w:sz="4" w:space="0" w:color="auto"/>
              <w:left w:val="single" w:sz="4" w:space="0" w:color="auto"/>
              <w:bottom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Power tool use</w:t>
            </w:r>
          </w:p>
        </w:tc>
        <w:tc>
          <w:tcPr>
            <w:tcW w:w="3007" w:type="dxa"/>
            <w:tcBorders>
              <w:left w:val="single" w:sz="6"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High noise, flying debris</w:t>
            </w:r>
          </w:p>
        </w:tc>
        <w:tc>
          <w:tcPr>
            <w:tcW w:w="5266" w:type="dxa"/>
            <w:tcBorders>
              <w:left w:val="single" w:sz="6"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Hearing protection (as necessary), goggles or face shield with safety glasses, </w:t>
            </w:r>
            <w:r w:rsidR="00BE4F8F" w:rsidRPr="006E2490">
              <w:rPr>
                <w:rFonts w:ascii="Verdana" w:hAnsi="Verdana"/>
                <w:sz w:val="20"/>
              </w:rPr>
              <w:t xml:space="preserve">safety </w:t>
            </w:r>
            <w:r w:rsidRPr="006E2490">
              <w:rPr>
                <w:rFonts w:ascii="Verdana" w:hAnsi="Verdana"/>
                <w:sz w:val="20"/>
              </w:rPr>
              <w:t>toe footwear with oil resistant soles</w:t>
            </w:r>
          </w:p>
        </w:tc>
      </w:tr>
      <w:tr w:rsidR="009B697E" w:rsidRPr="006E2490" w:rsidTr="009B697E">
        <w:trPr>
          <w:cantSplit/>
          <w:jc w:val="center"/>
        </w:trPr>
        <w:tc>
          <w:tcPr>
            <w:tcW w:w="1500" w:type="dxa"/>
            <w:tcBorders>
              <w:top w:val="single" w:sz="6" w:space="0" w:color="auto"/>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Product Pump Area</w:t>
            </w:r>
          </w:p>
        </w:tc>
        <w:tc>
          <w:tcPr>
            <w:tcW w:w="3307" w:type="dxa"/>
            <w:tcBorders>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PM Maintenance – Oil &amp; Grease</w:t>
            </w:r>
          </w:p>
        </w:tc>
        <w:tc>
          <w:tcPr>
            <w:tcW w:w="3007" w:type="dxa"/>
            <w:tcBorders>
              <w:top w:val="single" w:sz="4" w:space="0" w:color="auto"/>
              <w:left w:val="single" w:sz="4" w:space="0" w:color="auto"/>
              <w:bottom w:val="single" w:sz="4" w:space="0" w:color="auto"/>
              <w:right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Hydrocarbon contact. High noise</w:t>
            </w:r>
          </w:p>
        </w:tc>
        <w:tc>
          <w:tcPr>
            <w:tcW w:w="5266" w:type="dxa"/>
            <w:tcBorders>
              <w:top w:val="single" w:sz="4" w:space="0" w:color="auto"/>
              <w:left w:val="single" w:sz="4" w:space="0" w:color="auto"/>
              <w:bottom w:val="single" w:sz="4"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Nitrile gloves (or equivalent).  Hearing protection as warranted by monitoring data,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w:t>
            </w:r>
          </w:p>
        </w:tc>
      </w:tr>
      <w:tr w:rsidR="009B697E" w:rsidRPr="006E2490" w:rsidTr="009B697E">
        <w:trPr>
          <w:cantSplit/>
          <w:jc w:val="center"/>
        </w:trPr>
        <w:tc>
          <w:tcPr>
            <w:tcW w:w="1500" w:type="dxa"/>
            <w:vMerge w:val="restart"/>
            <w:tcBorders>
              <w:top w:val="single" w:sz="6" w:space="0" w:color="auto"/>
              <w:left w:val="single" w:sz="6" w:space="0" w:color="auto"/>
            </w:tcBorders>
          </w:tcPr>
          <w:p w:rsidR="009B697E" w:rsidRPr="006E2490" w:rsidRDefault="009B697E" w:rsidP="00956507">
            <w:pPr>
              <w:suppressAutoHyphens/>
              <w:spacing w:before="90" w:after="54"/>
              <w:rPr>
                <w:rFonts w:ascii="Verdana" w:hAnsi="Verdana"/>
                <w:sz w:val="20"/>
              </w:rPr>
            </w:pPr>
            <w:r w:rsidRPr="006E2490">
              <w:rPr>
                <w:rFonts w:ascii="Verdana" w:hAnsi="Verdana"/>
                <w:sz w:val="20"/>
              </w:rPr>
              <w:t>Aircraft fueling at Tarmac- Aviation</w:t>
            </w:r>
          </w:p>
        </w:tc>
        <w:tc>
          <w:tcPr>
            <w:tcW w:w="3307" w:type="dxa"/>
            <w:tcBorders>
              <w:top w:val="single" w:sz="6" w:space="0" w:color="auto"/>
              <w:left w:val="single" w:sz="6" w:space="0" w:color="auto"/>
            </w:tcBorders>
          </w:tcPr>
          <w:p w:rsidR="009B697E" w:rsidRPr="006E2490" w:rsidRDefault="009B697E" w:rsidP="00B4624D">
            <w:pPr>
              <w:suppressAutoHyphens/>
              <w:spacing w:before="90" w:after="54"/>
              <w:rPr>
                <w:rFonts w:ascii="Verdana" w:hAnsi="Verdana"/>
                <w:sz w:val="20"/>
              </w:rPr>
            </w:pPr>
            <w:r w:rsidRPr="006E2490">
              <w:rPr>
                <w:rFonts w:ascii="Verdana" w:hAnsi="Verdana"/>
                <w:sz w:val="20"/>
              </w:rPr>
              <w:t>Product delivery</w:t>
            </w:r>
          </w:p>
        </w:tc>
        <w:tc>
          <w:tcPr>
            <w:tcW w:w="3007" w:type="dxa"/>
            <w:tcBorders>
              <w:top w:val="single" w:sz="6" w:space="0" w:color="auto"/>
              <w:left w:val="single" w:sz="6" w:space="0" w:color="auto"/>
              <w:bottom w:val="single" w:sz="4" w:space="0" w:color="auto"/>
            </w:tcBorders>
          </w:tcPr>
          <w:p w:rsidR="009B697E" w:rsidRPr="006E2490" w:rsidRDefault="009B697E" w:rsidP="00DA4CA5">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6" w:space="0" w:color="auto"/>
              <w:left w:val="single" w:sz="6" w:space="0" w:color="auto"/>
              <w:bottom w:val="single" w:sz="4" w:space="0" w:color="auto"/>
              <w:right w:val="single" w:sz="6"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or bump cap, Nitrile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 hearing protection</w:t>
            </w:r>
          </w:p>
        </w:tc>
      </w:tr>
      <w:tr w:rsidR="009B697E" w:rsidRPr="006E2490" w:rsidTr="009B697E">
        <w:trPr>
          <w:cantSplit/>
          <w:jc w:val="center"/>
        </w:trPr>
        <w:tc>
          <w:tcPr>
            <w:tcW w:w="1500" w:type="dxa"/>
            <w:vMerge/>
            <w:tcBorders>
              <w:left w:val="single" w:sz="6" w:space="0" w:color="auto"/>
            </w:tcBorders>
          </w:tcPr>
          <w:p w:rsidR="009B697E" w:rsidRPr="006E2490" w:rsidRDefault="009B697E" w:rsidP="00DA4CA5">
            <w:pPr>
              <w:suppressAutoHyphens/>
              <w:spacing w:before="90" w:after="54"/>
              <w:rPr>
                <w:rFonts w:ascii="Verdana" w:hAnsi="Verdana"/>
                <w:sz w:val="20"/>
              </w:rPr>
            </w:pPr>
          </w:p>
        </w:tc>
        <w:tc>
          <w:tcPr>
            <w:tcW w:w="3307" w:type="dxa"/>
            <w:tcBorders>
              <w:top w:val="single" w:sz="6" w:space="0" w:color="auto"/>
              <w:left w:val="single" w:sz="6" w:space="0" w:color="auto"/>
            </w:tcBorders>
          </w:tcPr>
          <w:p w:rsidR="009B697E" w:rsidRPr="006E2490" w:rsidRDefault="009B697E" w:rsidP="00DA4CA5">
            <w:pPr>
              <w:suppressAutoHyphens/>
              <w:spacing w:before="90" w:after="54"/>
              <w:rPr>
                <w:rFonts w:ascii="Verdana" w:hAnsi="Verdana"/>
                <w:sz w:val="20"/>
              </w:rPr>
            </w:pPr>
            <w:r w:rsidRPr="006E2490">
              <w:rPr>
                <w:rFonts w:ascii="Verdana" w:hAnsi="Verdana"/>
                <w:sz w:val="20"/>
              </w:rPr>
              <w:t>Product sampling /water free testing</w:t>
            </w:r>
          </w:p>
        </w:tc>
        <w:tc>
          <w:tcPr>
            <w:tcW w:w="3007" w:type="dxa"/>
            <w:tcBorders>
              <w:top w:val="single" w:sz="4" w:space="0" w:color="auto"/>
              <w:left w:val="single" w:sz="6" w:space="0" w:color="auto"/>
            </w:tcBorders>
          </w:tcPr>
          <w:p w:rsidR="009B697E" w:rsidRPr="006E2490" w:rsidRDefault="009B697E" w:rsidP="00DA4CA5">
            <w:pPr>
              <w:suppressAutoHyphens/>
              <w:spacing w:before="90" w:after="54"/>
              <w:rPr>
                <w:rFonts w:ascii="Verdana" w:hAnsi="Verdana"/>
                <w:sz w:val="20"/>
              </w:rPr>
            </w:pPr>
            <w:r w:rsidRPr="006E2490">
              <w:rPr>
                <w:rFonts w:ascii="Verdana" w:hAnsi="Verdana"/>
                <w:sz w:val="20"/>
              </w:rPr>
              <w:t>Product splash, broken glassware</w:t>
            </w:r>
          </w:p>
        </w:tc>
        <w:tc>
          <w:tcPr>
            <w:tcW w:w="5266" w:type="dxa"/>
            <w:tcBorders>
              <w:top w:val="single" w:sz="4" w:space="0" w:color="auto"/>
              <w:left w:val="single" w:sz="6" w:space="0" w:color="auto"/>
              <w:right w:val="single" w:sz="6"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Hard hat or bump cap, Nitrile gloves, safety glasses</w:t>
            </w:r>
            <w:r w:rsidRPr="006E2490">
              <w:rPr>
                <w:rFonts w:ascii="Verdana" w:hAnsi="Verdana"/>
                <w:sz w:val="20"/>
                <w:vertAlign w:val="superscript"/>
              </w:rPr>
              <w:t xml:space="preserve">1), </w:t>
            </w:r>
            <w:r w:rsidR="00BE4F8F" w:rsidRPr="006E2490">
              <w:rPr>
                <w:rFonts w:ascii="Verdana" w:hAnsi="Verdana"/>
                <w:sz w:val="20"/>
              </w:rPr>
              <w:t xml:space="preserve">safety </w:t>
            </w:r>
            <w:r w:rsidRPr="006E2490">
              <w:rPr>
                <w:rFonts w:ascii="Verdana" w:hAnsi="Verdana"/>
                <w:sz w:val="20"/>
              </w:rPr>
              <w:t>toe footwear, hearing protection</w:t>
            </w:r>
          </w:p>
        </w:tc>
      </w:tr>
      <w:tr w:rsidR="009B697E" w:rsidRPr="006E2490" w:rsidTr="009B697E">
        <w:trPr>
          <w:cantSplit/>
          <w:jc w:val="center"/>
        </w:trPr>
        <w:tc>
          <w:tcPr>
            <w:tcW w:w="1500" w:type="dxa"/>
            <w:vMerge/>
            <w:tcBorders>
              <w:left w:val="single" w:sz="6" w:space="0" w:color="auto"/>
            </w:tcBorders>
          </w:tcPr>
          <w:p w:rsidR="009B697E" w:rsidRPr="006E2490" w:rsidRDefault="009B697E" w:rsidP="00DA4CA5">
            <w:pPr>
              <w:suppressAutoHyphens/>
              <w:spacing w:before="90" w:after="54"/>
              <w:rPr>
                <w:rFonts w:ascii="Verdana" w:hAnsi="Verdana"/>
                <w:sz w:val="20"/>
              </w:rPr>
            </w:pPr>
          </w:p>
        </w:tc>
        <w:tc>
          <w:tcPr>
            <w:tcW w:w="3307" w:type="dxa"/>
            <w:tcBorders>
              <w:top w:val="single" w:sz="6" w:space="0" w:color="auto"/>
              <w:left w:val="single" w:sz="6" w:space="0" w:color="auto"/>
              <w:bottom w:val="single" w:sz="4" w:space="0" w:color="auto"/>
            </w:tcBorders>
          </w:tcPr>
          <w:p w:rsidR="009B697E" w:rsidRPr="006E2490" w:rsidRDefault="009B697E" w:rsidP="00784BF3">
            <w:pPr>
              <w:suppressAutoHyphens/>
              <w:spacing w:before="90" w:after="54"/>
              <w:rPr>
                <w:rFonts w:ascii="Verdana" w:hAnsi="Verdana"/>
                <w:sz w:val="20"/>
              </w:rPr>
            </w:pPr>
            <w:r w:rsidRPr="006E2490">
              <w:rPr>
                <w:rFonts w:ascii="Verdana" w:hAnsi="Verdana"/>
                <w:sz w:val="20"/>
              </w:rPr>
              <w:t>Pulling hoses to connect to aircraft</w:t>
            </w:r>
          </w:p>
        </w:tc>
        <w:tc>
          <w:tcPr>
            <w:tcW w:w="3007" w:type="dxa"/>
            <w:tcBorders>
              <w:top w:val="single" w:sz="4" w:space="0" w:color="auto"/>
              <w:left w:val="single" w:sz="6" w:space="0" w:color="auto"/>
            </w:tcBorders>
          </w:tcPr>
          <w:p w:rsidR="009B697E" w:rsidRPr="006E2490" w:rsidRDefault="009B697E" w:rsidP="00D91FD7">
            <w:pPr>
              <w:suppressAutoHyphens/>
              <w:spacing w:before="90" w:after="54"/>
              <w:rPr>
                <w:rFonts w:ascii="Verdana" w:hAnsi="Verdana"/>
                <w:sz w:val="20"/>
              </w:rPr>
            </w:pPr>
            <w:r w:rsidRPr="006E2490">
              <w:rPr>
                <w:rFonts w:ascii="Verdana" w:hAnsi="Verdana"/>
                <w:sz w:val="20"/>
              </w:rPr>
              <w:t>Pinch points, Hand contusion, product contact</w:t>
            </w:r>
          </w:p>
        </w:tc>
        <w:tc>
          <w:tcPr>
            <w:tcW w:w="5266" w:type="dxa"/>
            <w:tcBorders>
              <w:top w:val="single" w:sz="4" w:space="0" w:color="auto"/>
              <w:left w:val="single" w:sz="6" w:space="0" w:color="auto"/>
              <w:right w:val="single" w:sz="6"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or bump cap, Nitrile gloves, safety glasses, </w:t>
            </w:r>
            <w:r w:rsidR="00BE4F8F" w:rsidRPr="006E2490">
              <w:rPr>
                <w:rFonts w:ascii="Verdana" w:hAnsi="Verdana"/>
                <w:sz w:val="20"/>
              </w:rPr>
              <w:t xml:space="preserve">safety </w:t>
            </w:r>
            <w:r w:rsidRPr="006E2490">
              <w:rPr>
                <w:rFonts w:ascii="Verdana" w:hAnsi="Verdana"/>
                <w:sz w:val="20"/>
              </w:rPr>
              <w:t>toe footwear with oil resistant soles, hearing protection</w:t>
            </w:r>
          </w:p>
        </w:tc>
      </w:tr>
      <w:tr w:rsidR="009B697E" w:rsidRPr="006E2490" w:rsidTr="009B697E">
        <w:trPr>
          <w:cantSplit/>
          <w:jc w:val="center"/>
        </w:trPr>
        <w:tc>
          <w:tcPr>
            <w:tcW w:w="1500" w:type="dxa"/>
            <w:vMerge/>
            <w:tcBorders>
              <w:left w:val="single" w:sz="6" w:space="0" w:color="auto"/>
            </w:tcBorders>
          </w:tcPr>
          <w:p w:rsidR="009B697E" w:rsidRPr="006E2490" w:rsidRDefault="009B697E" w:rsidP="00AB47A2">
            <w:pPr>
              <w:suppressAutoHyphens/>
              <w:spacing w:before="90" w:after="54"/>
              <w:rPr>
                <w:rFonts w:ascii="Verdana" w:hAnsi="Verdana"/>
                <w:sz w:val="20"/>
              </w:rPr>
            </w:pPr>
          </w:p>
        </w:tc>
        <w:tc>
          <w:tcPr>
            <w:tcW w:w="3307" w:type="dxa"/>
            <w:tcBorders>
              <w:top w:val="single" w:sz="4" w:space="0" w:color="auto"/>
              <w:left w:val="single" w:sz="6" w:space="0" w:color="auto"/>
              <w:bottom w:val="single" w:sz="6" w:space="0" w:color="auto"/>
            </w:tcBorders>
          </w:tcPr>
          <w:p w:rsidR="009B697E" w:rsidRPr="006E2490" w:rsidRDefault="009B697E" w:rsidP="00956507">
            <w:pPr>
              <w:suppressAutoHyphens/>
              <w:spacing w:before="90" w:after="54"/>
              <w:rPr>
                <w:rFonts w:ascii="Verdana" w:hAnsi="Verdana"/>
                <w:sz w:val="20"/>
              </w:rPr>
            </w:pPr>
            <w:r w:rsidRPr="006E2490">
              <w:rPr>
                <w:rFonts w:ascii="Verdana" w:hAnsi="Verdana"/>
                <w:sz w:val="20"/>
              </w:rPr>
              <w:t>Setting valves for product delivery</w:t>
            </w:r>
          </w:p>
        </w:tc>
        <w:tc>
          <w:tcPr>
            <w:tcW w:w="3007" w:type="dxa"/>
            <w:tcBorders>
              <w:top w:val="single" w:sz="4" w:space="0" w:color="auto"/>
              <w:left w:val="single" w:sz="4" w:space="0" w:color="auto"/>
              <w:bottom w:val="single" w:sz="4" w:space="0" w:color="auto"/>
              <w:right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Hand contusions or abrasions, pinch points</w:t>
            </w:r>
          </w:p>
        </w:tc>
        <w:tc>
          <w:tcPr>
            <w:tcW w:w="5266" w:type="dxa"/>
            <w:tcBorders>
              <w:top w:val="single" w:sz="4" w:space="0" w:color="auto"/>
              <w:left w:val="single" w:sz="4" w:space="0" w:color="auto"/>
              <w:bottom w:val="single" w:sz="4"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or bump cap, Leather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 hearing protection</w:t>
            </w:r>
          </w:p>
        </w:tc>
      </w:tr>
      <w:tr w:rsidR="009B697E" w:rsidRPr="006E2490" w:rsidTr="009B697E">
        <w:trPr>
          <w:cantSplit/>
          <w:jc w:val="center"/>
        </w:trPr>
        <w:tc>
          <w:tcPr>
            <w:tcW w:w="1500" w:type="dxa"/>
            <w:vMerge/>
            <w:tcBorders>
              <w:left w:val="single" w:sz="6" w:space="0" w:color="auto"/>
            </w:tcBorders>
          </w:tcPr>
          <w:p w:rsidR="009B697E" w:rsidRPr="006E2490" w:rsidRDefault="009B697E" w:rsidP="00AB47A2">
            <w:pPr>
              <w:suppressAutoHyphens/>
              <w:spacing w:before="90" w:after="54"/>
              <w:rPr>
                <w:rFonts w:ascii="Verdana" w:hAnsi="Verdana"/>
                <w:sz w:val="20"/>
              </w:rPr>
            </w:pPr>
          </w:p>
        </w:tc>
        <w:tc>
          <w:tcPr>
            <w:tcW w:w="3307" w:type="dxa"/>
            <w:tcBorders>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Setting valves for product transfer</w:t>
            </w:r>
          </w:p>
        </w:tc>
        <w:tc>
          <w:tcPr>
            <w:tcW w:w="3007" w:type="dxa"/>
            <w:tcBorders>
              <w:top w:val="single" w:sz="4" w:space="0" w:color="auto"/>
              <w:left w:val="single" w:sz="4" w:space="0" w:color="auto"/>
              <w:bottom w:val="single" w:sz="4" w:space="0" w:color="auto"/>
              <w:right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Hand contusions or abrasions, pinch points</w:t>
            </w:r>
          </w:p>
        </w:tc>
        <w:tc>
          <w:tcPr>
            <w:tcW w:w="5266" w:type="dxa"/>
            <w:tcBorders>
              <w:top w:val="single" w:sz="4" w:space="0" w:color="auto"/>
              <w:left w:val="single" w:sz="4" w:space="0" w:color="auto"/>
              <w:bottom w:val="single" w:sz="4"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or bump cap, Leather gloves, safety glasses, </w:t>
            </w:r>
            <w:r w:rsidR="00BE4F8F" w:rsidRPr="006E2490">
              <w:rPr>
                <w:rFonts w:ascii="Verdana" w:hAnsi="Verdana"/>
                <w:sz w:val="20"/>
              </w:rPr>
              <w:t xml:space="preserve"> safety</w:t>
            </w:r>
            <w:r w:rsidRPr="006E2490">
              <w:rPr>
                <w:rFonts w:ascii="Verdana" w:hAnsi="Verdana"/>
                <w:sz w:val="20"/>
              </w:rPr>
              <w:t xml:space="preserve"> toe footwear with oil resistant soles, hearing protection</w:t>
            </w:r>
          </w:p>
        </w:tc>
      </w:tr>
      <w:tr w:rsidR="009B697E" w:rsidRPr="006E2490" w:rsidTr="009B697E">
        <w:trPr>
          <w:cantSplit/>
          <w:jc w:val="center"/>
        </w:trPr>
        <w:tc>
          <w:tcPr>
            <w:tcW w:w="1500" w:type="dxa"/>
            <w:vMerge/>
            <w:tcBorders>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p>
        </w:tc>
        <w:tc>
          <w:tcPr>
            <w:tcW w:w="3307" w:type="dxa"/>
            <w:tcBorders>
              <w:left w:val="single" w:sz="6" w:space="0" w:color="auto"/>
              <w:bottom w:val="single" w:sz="6"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Truck inspection process</w:t>
            </w:r>
          </w:p>
        </w:tc>
        <w:tc>
          <w:tcPr>
            <w:tcW w:w="3007" w:type="dxa"/>
            <w:tcBorders>
              <w:top w:val="single" w:sz="4" w:space="0" w:color="auto"/>
              <w:left w:val="single" w:sz="4" w:space="0" w:color="auto"/>
              <w:bottom w:val="single" w:sz="4" w:space="0" w:color="auto"/>
              <w:right w:val="single" w:sz="4" w:space="0" w:color="auto"/>
            </w:tcBorders>
          </w:tcPr>
          <w:p w:rsidR="009B697E" w:rsidRPr="006E2490" w:rsidRDefault="009B697E" w:rsidP="00AB47A2">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4" w:space="0" w:color="auto"/>
              <w:bottom w:val="single" w:sz="4" w:space="0" w:color="auto"/>
              <w:right w:val="single" w:sz="4" w:space="0" w:color="auto"/>
            </w:tcBorders>
          </w:tcPr>
          <w:p w:rsidR="009B697E" w:rsidRPr="006E2490" w:rsidRDefault="009B697E" w:rsidP="00BE4F8F">
            <w:pPr>
              <w:suppressAutoHyphens/>
              <w:spacing w:before="90" w:after="54"/>
              <w:rPr>
                <w:rFonts w:ascii="Verdana" w:hAnsi="Verdana"/>
                <w:sz w:val="20"/>
              </w:rPr>
            </w:pPr>
            <w:r w:rsidRPr="006E2490">
              <w:rPr>
                <w:rFonts w:ascii="Verdana" w:hAnsi="Verdana"/>
                <w:sz w:val="20"/>
              </w:rPr>
              <w:t xml:space="preserve">Hard hat or bump cap, Nitrile gloves, safety glasses, </w:t>
            </w:r>
            <w:r w:rsidR="00BE4F8F" w:rsidRPr="006E2490">
              <w:rPr>
                <w:rFonts w:ascii="Verdana" w:hAnsi="Verdana"/>
                <w:sz w:val="20"/>
              </w:rPr>
              <w:t xml:space="preserve">safety </w:t>
            </w:r>
            <w:r w:rsidRPr="006E2490">
              <w:rPr>
                <w:rFonts w:ascii="Verdana" w:hAnsi="Verdana"/>
                <w:sz w:val="20"/>
              </w:rPr>
              <w:t>toe footwear, hearing protection</w:t>
            </w:r>
          </w:p>
        </w:tc>
      </w:tr>
    </w:tbl>
    <w:p w:rsidR="00AB47A2" w:rsidRDefault="00AB47A2"/>
    <w:p w:rsidR="00AB47A2" w:rsidRDefault="00AB47A2" w:rsidP="00AB47A2"/>
    <w:p w:rsidR="00AB47A2" w:rsidRPr="003970BF" w:rsidRDefault="00AB47A2" w:rsidP="00AB47A2">
      <w:pPr>
        <w:pStyle w:val="ContinuedOnNextPa"/>
        <w:rPr>
          <w:rFonts w:ascii="Verdana" w:hAnsi="Verdana"/>
          <w:sz w:val="18"/>
          <w:szCs w:val="18"/>
        </w:rPr>
      </w:pPr>
      <w:r w:rsidRPr="003970BF">
        <w:rPr>
          <w:rFonts w:ascii="Verdana" w:hAnsi="Verdana"/>
          <w:sz w:val="18"/>
          <w:szCs w:val="18"/>
        </w:rPr>
        <w:lastRenderedPageBreak/>
        <w:t>Continued on next page</w:t>
      </w:r>
    </w:p>
    <w:tbl>
      <w:tblPr>
        <w:tblW w:w="0" w:type="auto"/>
        <w:jc w:val="center"/>
        <w:tblLayout w:type="fixed"/>
        <w:tblCellMar>
          <w:left w:w="120" w:type="dxa"/>
          <w:right w:w="120" w:type="dxa"/>
        </w:tblCellMar>
        <w:tblLook w:val="0000"/>
      </w:tblPr>
      <w:tblGrid>
        <w:gridCol w:w="2551"/>
        <w:gridCol w:w="2256"/>
        <w:gridCol w:w="3007"/>
        <w:gridCol w:w="5266"/>
      </w:tblGrid>
      <w:tr w:rsidR="00CF645F">
        <w:trPr>
          <w:cantSplit/>
          <w:trHeight w:val="301"/>
          <w:jc w:val="center"/>
        </w:trPr>
        <w:tc>
          <w:tcPr>
            <w:tcW w:w="2551" w:type="dxa"/>
            <w:tcBorders>
              <w:top w:val="single" w:sz="6" w:space="0" w:color="auto"/>
              <w:left w:val="single" w:sz="6" w:space="0" w:color="auto"/>
              <w:bottom w:val="nil"/>
            </w:tcBorders>
          </w:tcPr>
          <w:p w:rsidR="00CF645F" w:rsidRPr="006E2490" w:rsidRDefault="00CF645F" w:rsidP="00FA194A">
            <w:pPr>
              <w:suppressAutoHyphens/>
              <w:spacing w:before="90" w:after="54"/>
              <w:rPr>
                <w:rFonts w:ascii="Verdana" w:hAnsi="Verdana"/>
                <w:sz w:val="20"/>
              </w:rPr>
            </w:pPr>
            <w:r w:rsidRPr="006E2490">
              <w:rPr>
                <w:rFonts w:ascii="Verdana" w:hAnsi="Verdana"/>
                <w:sz w:val="20"/>
              </w:rPr>
              <w:t>Service station</w:t>
            </w:r>
          </w:p>
        </w:tc>
        <w:tc>
          <w:tcPr>
            <w:tcW w:w="2256" w:type="dxa"/>
            <w:tcBorders>
              <w:top w:val="single" w:sz="4" w:space="0" w:color="auto"/>
              <w:left w:val="single" w:sz="6" w:space="0" w:color="auto"/>
              <w:bottom w:val="single" w:sz="6" w:space="0" w:color="auto"/>
            </w:tcBorders>
          </w:tcPr>
          <w:p w:rsidR="00CF645F" w:rsidRPr="006E2490" w:rsidRDefault="00CF645F" w:rsidP="00FA194A">
            <w:pPr>
              <w:suppressAutoHyphens/>
              <w:spacing w:before="90" w:after="54"/>
              <w:rPr>
                <w:rFonts w:ascii="Verdana" w:hAnsi="Verdana"/>
                <w:sz w:val="20"/>
              </w:rPr>
            </w:pPr>
            <w:r w:rsidRPr="006E2490">
              <w:rPr>
                <w:rFonts w:ascii="Verdana" w:hAnsi="Verdana"/>
                <w:sz w:val="20"/>
              </w:rPr>
              <w:t>Product unloading</w:t>
            </w:r>
          </w:p>
        </w:tc>
        <w:tc>
          <w:tcPr>
            <w:tcW w:w="3007" w:type="dxa"/>
            <w:tcBorders>
              <w:top w:val="single" w:sz="4" w:space="0" w:color="auto"/>
              <w:left w:val="single" w:sz="4" w:space="0" w:color="auto"/>
              <w:bottom w:val="single" w:sz="4" w:space="0" w:color="auto"/>
            </w:tcBorders>
          </w:tcPr>
          <w:p w:rsidR="00CF645F" w:rsidRPr="006E2490" w:rsidRDefault="00CF645F" w:rsidP="00FA194A">
            <w:pPr>
              <w:suppressAutoHyphens/>
              <w:spacing w:before="90" w:after="54"/>
              <w:rPr>
                <w:rFonts w:ascii="Verdana" w:hAnsi="Verdana"/>
                <w:sz w:val="20"/>
              </w:rPr>
            </w:pPr>
            <w:r w:rsidRPr="006E2490">
              <w:rPr>
                <w:rFonts w:ascii="Verdana" w:hAnsi="Verdana"/>
                <w:sz w:val="20"/>
              </w:rPr>
              <w:t>Product contact</w:t>
            </w:r>
          </w:p>
        </w:tc>
        <w:tc>
          <w:tcPr>
            <w:tcW w:w="5266" w:type="dxa"/>
            <w:tcBorders>
              <w:top w:val="single" w:sz="4" w:space="0" w:color="auto"/>
              <w:left w:val="single" w:sz="6" w:space="0" w:color="auto"/>
              <w:bottom w:val="single" w:sz="4" w:space="0" w:color="auto"/>
              <w:right w:val="single" w:sz="4" w:space="0" w:color="auto"/>
            </w:tcBorders>
          </w:tcPr>
          <w:p w:rsidR="00CF645F" w:rsidRPr="006E2490" w:rsidRDefault="00CF645F" w:rsidP="00FA194A">
            <w:pPr>
              <w:suppressAutoHyphens/>
              <w:spacing w:before="90" w:after="54"/>
              <w:rPr>
                <w:rFonts w:ascii="Verdana" w:hAnsi="Verdana"/>
                <w:sz w:val="20"/>
              </w:rPr>
            </w:pPr>
            <w:r w:rsidRPr="006E2490">
              <w:rPr>
                <w:rFonts w:ascii="Verdana" w:hAnsi="Verdana"/>
                <w:sz w:val="20"/>
              </w:rPr>
              <w:t>Nitrile gloves, safety glasses</w:t>
            </w:r>
          </w:p>
        </w:tc>
      </w:tr>
      <w:tr w:rsidR="00903150" w:rsidTr="006B17ED">
        <w:trPr>
          <w:cantSplit/>
          <w:trHeight w:val="301"/>
          <w:jc w:val="center"/>
        </w:trPr>
        <w:tc>
          <w:tcPr>
            <w:tcW w:w="2551" w:type="dxa"/>
            <w:vMerge w:val="restart"/>
            <w:tcBorders>
              <w:top w:val="single" w:sz="6" w:space="0" w:color="auto"/>
              <w:left w:val="single" w:sz="6"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General Terminal</w:t>
            </w:r>
          </w:p>
        </w:tc>
        <w:tc>
          <w:tcPr>
            <w:tcW w:w="2256" w:type="dxa"/>
            <w:tcBorders>
              <w:top w:val="single" w:sz="4" w:space="0" w:color="auto"/>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vertAlign w:val="superscript"/>
              </w:rPr>
            </w:pPr>
            <w:r w:rsidRPr="003970BF">
              <w:rPr>
                <w:rFonts w:ascii="Verdana" w:hAnsi="Verdana"/>
                <w:sz w:val="20"/>
              </w:rPr>
              <w:t>Construction activities</w:t>
            </w:r>
            <w:r w:rsidRPr="003970BF">
              <w:rPr>
                <w:rFonts w:ascii="Verdana" w:hAnsi="Verdana"/>
                <w:sz w:val="20"/>
                <w:vertAlign w:val="superscript"/>
              </w:rPr>
              <w:t>2)</w:t>
            </w:r>
          </w:p>
        </w:tc>
        <w:tc>
          <w:tcPr>
            <w:tcW w:w="3007" w:type="dxa"/>
            <w:tcBorders>
              <w:top w:val="single" w:sz="4" w:space="0" w:color="auto"/>
              <w:left w:val="single" w:sz="4" w:space="0" w:color="auto"/>
              <w:bottom w:val="single" w:sz="4"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Flying debris, falling debris</w:t>
            </w:r>
          </w:p>
        </w:tc>
        <w:tc>
          <w:tcPr>
            <w:tcW w:w="5266" w:type="dxa"/>
            <w:tcBorders>
              <w:top w:val="single" w:sz="4" w:space="0" w:color="auto"/>
              <w:left w:val="single" w:sz="6" w:space="0" w:color="auto"/>
              <w:bottom w:val="single" w:sz="4" w:space="0" w:color="auto"/>
              <w:right w:val="single" w:sz="4" w:space="0" w:color="auto"/>
            </w:tcBorders>
          </w:tcPr>
          <w:p w:rsidR="00903150" w:rsidRPr="003970BF" w:rsidRDefault="00903150" w:rsidP="00BE4F8F">
            <w:pPr>
              <w:suppressAutoHyphens/>
              <w:spacing w:before="90" w:after="54"/>
              <w:rPr>
                <w:rFonts w:ascii="Verdana" w:hAnsi="Verdana"/>
                <w:sz w:val="20"/>
              </w:rPr>
            </w:pPr>
            <w:r w:rsidRPr="003970BF">
              <w:rPr>
                <w:rFonts w:ascii="Verdana" w:hAnsi="Verdana"/>
                <w:sz w:val="20"/>
              </w:rPr>
              <w:t xml:space="preserve">Hard hat, </w:t>
            </w:r>
            <w:r w:rsidR="00BE4F8F" w:rsidRPr="006E2490">
              <w:rPr>
                <w:rFonts w:ascii="Verdana" w:hAnsi="Verdana"/>
                <w:sz w:val="20"/>
              </w:rPr>
              <w:t xml:space="preserve"> safety</w:t>
            </w:r>
            <w:r w:rsidRPr="003970BF">
              <w:rPr>
                <w:rFonts w:ascii="Verdana" w:hAnsi="Verdana"/>
                <w:sz w:val="20"/>
              </w:rPr>
              <w:t xml:space="preserve"> toe footwear, safety glasses, long sleeved shirt, long pants</w:t>
            </w:r>
          </w:p>
        </w:tc>
      </w:tr>
      <w:tr w:rsidR="00903150" w:rsidTr="004D17FF">
        <w:trPr>
          <w:cantSplit/>
          <w:trHeight w:val="300"/>
          <w:jc w:val="center"/>
        </w:trPr>
        <w:tc>
          <w:tcPr>
            <w:tcW w:w="2551" w:type="dxa"/>
            <w:vMerge/>
            <w:tcBorders>
              <w:left w:val="single" w:sz="6" w:space="0" w:color="auto"/>
            </w:tcBorders>
          </w:tcPr>
          <w:p w:rsidR="00903150" w:rsidRPr="003970BF" w:rsidRDefault="00903150" w:rsidP="00AB47A2">
            <w:pPr>
              <w:suppressAutoHyphens/>
              <w:spacing w:before="90" w:after="54"/>
              <w:rPr>
                <w:rFonts w:ascii="Verdana" w:hAnsi="Verdana"/>
                <w:sz w:val="20"/>
              </w:rPr>
            </w:pPr>
          </w:p>
        </w:tc>
        <w:tc>
          <w:tcPr>
            <w:tcW w:w="2256" w:type="dxa"/>
            <w:tcBorders>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Pressure washer</w:t>
            </w:r>
          </w:p>
        </w:tc>
        <w:tc>
          <w:tcPr>
            <w:tcW w:w="3007" w:type="dxa"/>
            <w:tcBorders>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Flying debris</w:t>
            </w:r>
          </w:p>
        </w:tc>
        <w:tc>
          <w:tcPr>
            <w:tcW w:w="5266" w:type="dxa"/>
            <w:tcBorders>
              <w:left w:val="single" w:sz="6" w:space="0" w:color="auto"/>
              <w:bottom w:val="single" w:sz="6" w:space="0" w:color="auto"/>
              <w:right w:val="single" w:sz="6" w:space="0" w:color="auto"/>
            </w:tcBorders>
          </w:tcPr>
          <w:p w:rsidR="00903150" w:rsidRPr="003970BF" w:rsidRDefault="00903150" w:rsidP="00BE4F8F">
            <w:pPr>
              <w:suppressAutoHyphens/>
              <w:spacing w:before="90" w:after="54"/>
              <w:rPr>
                <w:rFonts w:ascii="Verdana" w:hAnsi="Verdana"/>
                <w:sz w:val="20"/>
              </w:rPr>
            </w:pPr>
            <w:r w:rsidRPr="003970BF">
              <w:rPr>
                <w:rFonts w:ascii="Verdana" w:hAnsi="Verdana"/>
                <w:sz w:val="20"/>
              </w:rPr>
              <w:t xml:space="preserve">Hart hat, Reinforced rubber or nitrile gloves, safety glasses, </w:t>
            </w:r>
            <w:r w:rsidR="00BE4F8F" w:rsidRPr="006E2490">
              <w:rPr>
                <w:rFonts w:ascii="Verdana" w:hAnsi="Verdana"/>
                <w:sz w:val="20"/>
              </w:rPr>
              <w:t xml:space="preserve"> safety</w:t>
            </w:r>
            <w:r w:rsidRPr="003970BF">
              <w:rPr>
                <w:rFonts w:ascii="Verdana" w:hAnsi="Verdana"/>
                <w:sz w:val="20"/>
              </w:rPr>
              <w:t xml:space="preserve"> toe footwear with oil resistant soles</w:t>
            </w:r>
          </w:p>
        </w:tc>
      </w:tr>
      <w:tr w:rsidR="00903150" w:rsidTr="004D17FF">
        <w:trPr>
          <w:cantSplit/>
          <w:jc w:val="center"/>
        </w:trPr>
        <w:tc>
          <w:tcPr>
            <w:tcW w:w="2551" w:type="dxa"/>
            <w:vMerge/>
            <w:tcBorders>
              <w:left w:val="single" w:sz="6" w:space="0" w:color="auto"/>
            </w:tcBorders>
          </w:tcPr>
          <w:p w:rsidR="00903150" w:rsidRPr="003970BF" w:rsidRDefault="00903150" w:rsidP="00AB47A2">
            <w:pPr>
              <w:suppressAutoHyphens/>
              <w:spacing w:before="90" w:after="54"/>
              <w:rPr>
                <w:rFonts w:ascii="Verdana" w:hAnsi="Verdana"/>
                <w:sz w:val="20"/>
              </w:rPr>
            </w:pPr>
          </w:p>
        </w:tc>
        <w:tc>
          <w:tcPr>
            <w:tcW w:w="2256" w:type="dxa"/>
            <w:tcBorders>
              <w:top w:val="single" w:sz="6" w:space="0" w:color="auto"/>
              <w:left w:val="single" w:sz="6"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Pump maintenance</w:t>
            </w:r>
          </w:p>
        </w:tc>
        <w:tc>
          <w:tcPr>
            <w:tcW w:w="3007" w:type="dxa"/>
            <w:tcBorders>
              <w:top w:val="single" w:sz="6" w:space="0" w:color="auto"/>
              <w:left w:val="single" w:sz="6" w:space="0" w:color="auto"/>
            </w:tcBorders>
          </w:tcPr>
          <w:p w:rsidR="00903150" w:rsidRPr="003970BF" w:rsidRDefault="00903150" w:rsidP="00AB47A2">
            <w:pPr>
              <w:suppressAutoHyphens/>
              <w:spacing w:before="90" w:after="54"/>
              <w:rPr>
                <w:rFonts w:ascii="Verdana" w:hAnsi="Verdana"/>
                <w:sz w:val="20"/>
              </w:rPr>
            </w:pPr>
            <w:r w:rsidRPr="003970BF">
              <w:rPr>
                <w:rFonts w:ascii="Verdana" w:hAnsi="Verdana"/>
                <w:sz w:val="20"/>
              </w:rPr>
              <w:t>Flying debris, pinch points, product contact</w:t>
            </w:r>
          </w:p>
        </w:tc>
        <w:tc>
          <w:tcPr>
            <w:tcW w:w="5266" w:type="dxa"/>
            <w:tcBorders>
              <w:top w:val="single" w:sz="6" w:space="0" w:color="auto"/>
              <w:left w:val="single" w:sz="6" w:space="0" w:color="auto"/>
              <w:right w:val="single" w:sz="6" w:space="0" w:color="auto"/>
            </w:tcBorders>
          </w:tcPr>
          <w:p w:rsidR="00903150" w:rsidRPr="003970BF" w:rsidRDefault="00903150" w:rsidP="00BE4F8F">
            <w:pPr>
              <w:suppressAutoHyphens/>
              <w:spacing w:before="90" w:after="54"/>
              <w:rPr>
                <w:rFonts w:ascii="Verdana" w:hAnsi="Verdana"/>
                <w:sz w:val="20"/>
              </w:rPr>
            </w:pPr>
            <w:r w:rsidRPr="003970BF">
              <w:rPr>
                <w:rFonts w:ascii="Verdana" w:hAnsi="Verdana"/>
                <w:sz w:val="20"/>
              </w:rPr>
              <w:t xml:space="preserve">Hard hat, Leather (or reinforced nitrile) gloves, safety glasses, </w:t>
            </w:r>
            <w:r w:rsidR="00BE4F8F" w:rsidRPr="006E2490">
              <w:rPr>
                <w:rFonts w:ascii="Verdana" w:hAnsi="Verdana"/>
                <w:sz w:val="20"/>
              </w:rPr>
              <w:t>safety</w:t>
            </w:r>
            <w:r w:rsidR="00BE4F8F" w:rsidRPr="003970BF">
              <w:rPr>
                <w:rFonts w:ascii="Verdana" w:hAnsi="Verdana"/>
                <w:sz w:val="20"/>
              </w:rPr>
              <w:t xml:space="preserve"> </w:t>
            </w:r>
            <w:r w:rsidRPr="003970BF">
              <w:rPr>
                <w:rFonts w:ascii="Verdana" w:hAnsi="Verdana"/>
                <w:sz w:val="20"/>
              </w:rPr>
              <w:t>toe footwear with oil resistant soles</w:t>
            </w:r>
          </w:p>
        </w:tc>
      </w:tr>
      <w:tr w:rsidR="00903150" w:rsidTr="006B17ED">
        <w:trPr>
          <w:cantSplit/>
          <w:jc w:val="center"/>
        </w:trPr>
        <w:tc>
          <w:tcPr>
            <w:tcW w:w="2551" w:type="dxa"/>
            <w:vMerge/>
            <w:tcBorders>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rPr>
            </w:pPr>
          </w:p>
        </w:tc>
        <w:tc>
          <w:tcPr>
            <w:tcW w:w="2256" w:type="dxa"/>
            <w:tcBorders>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rPr>
            </w:pPr>
            <w:r>
              <w:rPr>
                <w:rFonts w:ascii="Verdana" w:hAnsi="Verdana"/>
                <w:sz w:val="20"/>
              </w:rPr>
              <w:t>Work on or near energized electrical components at &gt; 50 volts</w:t>
            </w:r>
            <w:r w:rsidR="00B104D6" w:rsidRPr="00B104D6">
              <w:rPr>
                <w:rFonts w:ascii="Verdana" w:hAnsi="Verdana"/>
                <w:sz w:val="20"/>
                <w:vertAlign w:val="superscript"/>
              </w:rPr>
              <w:t>3</w:t>
            </w:r>
            <w:r w:rsidR="004D17FF">
              <w:rPr>
                <w:rFonts w:ascii="Verdana" w:hAnsi="Verdana"/>
                <w:sz w:val="20"/>
                <w:vertAlign w:val="superscript"/>
              </w:rPr>
              <w:t>)</w:t>
            </w:r>
            <w:r w:rsidR="00B104D6" w:rsidRPr="00B104D6">
              <w:rPr>
                <w:rFonts w:ascii="Verdana" w:hAnsi="Verdana"/>
                <w:sz w:val="20"/>
                <w:vertAlign w:val="superscript"/>
              </w:rPr>
              <w:t xml:space="preserve"> </w:t>
            </w:r>
          </w:p>
        </w:tc>
        <w:tc>
          <w:tcPr>
            <w:tcW w:w="3007" w:type="dxa"/>
            <w:tcBorders>
              <w:left w:val="single" w:sz="6" w:space="0" w:color="auto"/>
              <w:bottom w:val="single" w:sz="6" w:space="0" w:color="auto"/>
            </w:tcBorders>
          </w:tcPr>
          <w:p w:rsidR="00903150" w:rsidRPr="003970BF" w:rsidRDefault="00903150" w:rsidP="00AB47A2">
            <w:pPr>
              <w:suppressAutoHyphens/>
              <w:spacing w:before="90" w:after="54"/>
              <w:rPr>
                <w:rFonts w:ascii="Verdana" w:hAnsi="Verdana"/>
                <w:sz w:val="20"/>
              </w:rPr>
            </w:pPr>
            <w:r>
              <w:rPr>
                <w:rFonts w:ascii="Verdana" w:hAnsi="Verdana"/>
                <w:sz w:val="20"/>
              </w:rPr>
              <w:t>Shock, arc flash</w:t>
            </w:r>
          </w:p>
        </w:tc>
        <w:tc>
          <w:tcPr>
            <w:tcW w:w="5266" w:type="dxa"/>
            <w:tcBorders>
              <w:left w:val="single" w:sz="6" w:space="0" w:color="auto"/>
              <w:bottom w:val="single" w:sz="6" w:space="0" w:color="auto"/>
              <w:right w:val="single" w:sz="6" w:space="0" w:color="auto"/>
            </w:tcBorders>
          </w:tcPr>
          <w:p w:rsidR="00903150" w:rsidRDefault="00236FDC" w:rsidP="00236FDC">
            <w:pPr>
              <w:suppressAutoHyphens/>
              <w:spacing w:before="90" w:after="54"/>
              <w:rPr>
                <w:rFonts w:ascii="Verdana" w:hAnsi="Verdana"/>
                <w:sz w:val="20"/>
              </w:rPr>
            </w:pPr>
            <w:r>
              <w:rPr>
                <w:rFonts w:ascii="Verdana" w:hAnsi="Verdana"/>
                <w:sz w:val="20"/>
              </w:rPr>
              <w:t xml:space="preserve">Hazard Risk Category 0 </w:t>
            </w:r>
            <w:r w:rsidR="00903150">
              <w:rPr>
                <w:rFonts w:ascii="Verdana" w:hAnsi="Verdana"/>
                <w:sz w:val="20"/>
              </w:rPr>
              <w:t xml:space="preserve">Class E </w:t>
            </w:r>
            <w:r w:rsidR="00903150" w:rsidRPr="003970BF">
              <w:rPr>
                <w:rFonts w:ascii="Verdana" w:hAnsi="Verdana"/>
                <w:sz w:val="20"/>
              </w:rPr>
              <w:t>Hard hat, Leather</w:t>
            </w:r>
            <w:r>
              <w:rPr>
                <w:rFonts w:ascii="Verdana" w:hAnsi="Verdana"/>
                <w:sz w:val="20"/>
              </w:rPr>
              <w:t xml:space="preserve"> gloves, Cotton or other natural fiber clothing with long sleeves/pants,  EH rated safety shoe </w:t>
            </w:r>
            <w:r w:rsidR="00903150" w:rsidRPr="003970BF">
              <w:rPr>
                <w:rFonts w:ascii="Verdana" w:hAnsi="Verdana"/>
                <w:sz w:val="20"/>
              </w:rPr>
              <w:t xml:space="preserve"> with oil resistant soles</w:t>
            </w:r>
            <w:r>
              <w:rPr>
                <w:rFonts w:ascii="Verdana" w:hAnsi="Verdana"/>
                <w:sz w:val="20"/>
              </w:rPr>
              <w:t xml:space="preserve">, </w:t>
            </w:r>
            <w:r w:rsidR="00FD47D1">
              <w:rPr>
                <w:rFonts w:ascii="Verdana" w:hAnsi="Verdana"/>
                <w:sz w:val="20"/>
              </w:rPr>
              <w:t xml:space="preserve">Safety glasses, </w:t>
            </w:r>
            <w:r>
              <w:rPr>
                <w:rFonts w:ascii="Verdana" w:hAnsi="Verdana"/>
                <w:sz w:val="20"/>
              </w:rPr>
              <w:t>Hearing protection (</w:t>
            </w:r>
            <w:proofErr w:type="spellStart"/>
            <w:r>
              <w:rPr>
                <w:rFonts w:ascii="Verdana" w:hAnsi="Verdana"/>
                <w:sz w:val="20"/>
              </w:rPr>
              <w:t>interaural</w:t>
            </w:r>
            <w:proofErr w:type="spellEnd"/>
            <w:r>
              <w:rPr>
                <w:rFonts w:ascii="Verdana" w:hAnsi="Verdana"/>
                <w:sz w:val="20"/>
              </w:rPr>
              <w:t>)</w:t>
            </w:r>
          </w:p>
          <w:p w:rsidR="00633604" w:rsidRPr="003970BF" w:rsidRDefault="00633604" w:rsidP="00633604">
            <w:pPr>
              <w:suppressAutoHyphens/>
              <w:spacing w:before="90" w:after="54"/>
              <w:rPr>
                <w:rFonts w:ascii="Verdana" w:hAnsi="Verdana"/>
                <w:sz w:val="20"/>
              </w:rPr>
            </w:pPr>
            <w:r>
              <w:rPr>
                <w:rFonts w:ascii="Verdana" w:hAnsi="Verdana"/>
                <w:sz w:val="20"/>
              </w:rPr>
              <w:t xml:space="preserve">Hazard Risk Category 2: </w:t>
            </w:r>
            <w:r w:rsidR="00B104D6" w:rsidRPr="00B104D6">
              <w:rPr>
                <w:rFonts w:ascii="Verdana" w:hAnsi="Verdana"/>
                <w:sz w:val="20"/>
              </w:rPr>
              <w:t xml:space="preserve">Class E Hard hat with an integrated face shield and balaclava hard hat liner, </w:t>
            </w:r>
            <w:r>
              <w:rPr>
                <w:rFonts w:ascii="Verdana" w:hAnsi="Verdana"/>
                <w:sz w:val="20"/>
              </w:rPr>
              <w:t xml:space="preserve">arc rated clothing with long sleeves/pants and natural fibers under clothing,  EH rated safety shoe </w:t>
            </w:r>
            <w:r w:rsidRPr="003970BF">
              <w:rPr>
                <w:rFonts w:ascii="Verdana" w:hAnsi="Verdana"/>
                <w:sz w:val="20"/>
              </w:rPr>
              <w:t xml:space="preserve"> with oil resistant soles</w:t>
            </w:r>
            <w:r>
              <w:rPr>
                <w:rFonts w:ascii="Verdana" w:hAnsi="Verdana"/>
                <w:sz w:val="20"/>
              </w:rPr>
              <w:t>, Hearing protection (</w:t>
            </w:r>
            <w:proofErr w:type="spellStart"/>
            <w:r>
              <w:rPr>
                <w:rFonts w:ascii="Verdana" w:hAnsi="Verdana"/>
                <w:sz w:val="20"/>
              </w:rPr>
              <w:t>interaura</w:t>
            </w:r>
            <w:r w:rsidR="004D17FF">
              <w:rPr>
                <w:rFonts w:ascii="Verdana" w:hAnsi="Verdana"/>
                <w:sz w:val="20"/>
              </w:rPr>
              <w:t>l</w:t>
            </w:r>
            <w:proofErr w:type="spellEnd"/>
            <w:r w:rsidR="00FD47D1">
              <w:rPr>
                <w:rFonts w:ascii="Verdana" w:hAnsi="Verdana"/>
                <w:sz w:val="20"/>
              </w:rPr>
              <w:t xml:space="preserve">). NOTE; HRC 1 is same as HRC 2 </w:t>
            </w:r>
            <w:r w:rsidR="004D52C8">
              <w:rPr>
                <w:rFonts w:ascii="Verdana" w:hAnsi="Verdana"/>
                <w:sz w:val="20"/>
              </w:rPr>
              <w:t xml:space="preserve">minus balaclava and </w:t>
            </w:r>
            <w:r w:rsidR="00FD47D1">
              <w:rPr>
                <w:rFonts w:ascii="Verdana" w:hAnsi="Verdana"/>
                <w:sz w:val="20"/>
              </w:rPr>
              <w:t>with lower arc rated clothing. Terminal</w:t>
            </w:r>
            <w:bookmarkStart w:id="68" w:name="_GoBack"/>
            <w:bookmarkEnd w:id="68"/>
            <w:r w:rsidR="00FD47D1">
              <w:rPr>
                <w:rFonts w:ascii="Verdana" w:hAnsi="Verdana"/>
                <w:sz w:val="20"/>
              </w:rPr>
              <w:t xml:space="preserve">s have arc rated clothing meeting HRC 2 so only HRC 2 included here. </w:t>
            </w:r>
          </w:p>
        </w:tc>
      </w:tr>
    </w:tbl>
    <w:p w:rsidR="00AE3473" w:rsidRPr="001D0A4E" w:rsidRDefault="00AE3473" w:rsidP="00AE3473">
      <w:pPr>
        <w:rPr>
          <w:rFonts w:ascii="Verdana" w:hAnsi="Verdana"/>
          <w:sz w:val="18"/>
          <w:szCs w:val="18"/>
        </w:rPr>
      </w:pPr>
      <w:r>
        <w:rPr>
          <w:vertAlign w:val="superscript"/>
        </w:rPr>
        <w:t>1</w:t>
      </w:r>
      <w:r w:rsidRPr="003970BF">
        <w:rPr>
          <w:rFonts w:ascii="Verdana" w:hAnsi="Verdana"/>
          <w:sz w:val="20"/>
          <w:vertAlign w:val="superscript"/>
        </w:rPr>
        <w:t>)</w:t>
      </w:r>
      <w:r w:rsidRPr="003970BF">
        <w:rPr>
          <w:rFonts w:ascii="Verdana" w:hAnsi="Verdana"/>
          <w:sz w:val="20"/>
        </w:rPr>
        <w:t xml:space="preserve"> </w:t>
      </w:r>
      <w:r w:rsidRPr="001D0A4E">
        <w:rPr>
          <w:rFonts w:ascii="Verdana" w:hAnsi="Verdana"/>
          <w:sz w:val="18"/>
          <w:szCs w:val="18"/>
        </w:rPr>
        <w:t>Safety glasses must be worn with side shields.</w:t>
      </w:r>
    </w:p>
    <w:p w:rsidR="00AE3473" w:rsidRPr="001D0A4E" w:rsidRDefault="00AE3473" w:rsidP="00AE3473">
      <w:pPr>
        <w:rPr>
          <w:rFonts w:ascii="Verdana" w:hAnsi="Verdana"/>
          <w:sz w:val="18"/>
          <w:szCs w:val="18"/>
        </w:rPr>
      </w:pPr>
      <w:r w:rsidRPr="003970BF">
        <w:rPr>
          <w:rFonts w:ascii="Verdana" w:hAnsi="Verdana"/>
          <w:sz w:val="20"/>
          <w:vertAlign w:val="superscript"/>
        </w:rPr>
        <w:t>2</w:t>
      </w:r>
      <w:r w:rsidRPr="001D0A4E">
        <w:rPr>
          <w:rFonts w:ascii="Verdana" w:hAnsi="Verdana"/>
          <w:sz w:val="18"/>
          <w:szCs w:val="18"/>
          <w:vertAlign w:val="superscript"/>
        </w:rPr>
        <w:t>)</w:t>
      </w:r>
      <w:r w:rsidRPr="001D0A4E">
        <w:rPr>
          <w:rFonts w:ascii="Verdana" w:hAnsi="Verdana"/>
          <w:sz w:val="18"/>
          <w:szCs w:val="18"/>
        </w:rPr>
        <w:t xml:space="preserve"> This requirement applies only to those who are involved in construction activities, or those (e.g., Operators) who must at least occasionally enter active construction zones.  An active construction zone is defined as that immediate area where construction is occurring.  The perimeter of the construction zone should be broad enough to preclude obvious risk from falling, or flying, objects and/or debris, to anyone standing immediately outside the defined perimeter.</w:t>
      </w:r>
    </w:p>
    <w:p w:rsidR="00B97950" w:rsidRPr="001D0A4E" w:rsidRDefault="001E0F69">
      <w:pPr>
        <w:rPr>
          <w:rFonts w:ascii="Verdana" w:hAnsi="Verdana"/>
          <w:sz w:val="18"/>
          <w:szCs w:val="18"/>
        </w:rPr>
      </w:pPr>
      <w:r w:rsidRPr="001D0A4E">
        <w:rPr>
          <w:rFonts w:ascii="Verdana" w:hAnsi="Verdana"/>
          <w:sz w:val="18"/>
          <w:szCs w:val="18"/>
        </w:rPr>
        <w:t>Terminal and Operations requi</w:t>
      </w:r>
      <w:r w:rsidR="00B4624D" w:rsidRPr="001D0A4E">
        <w:rPr>
          <w:rFonts w:ascii="Verdana" w:hAnsi="Verdana"/>
          <w:sz w:val="18"/>
          <w:szCs w:val="18"/>
        </w:rPr>
        <w:t>r</w:t>
      </w:r>
      <w:r w:rsidRPr="001D0A4E">
        <w:rPr>
          <w:rFonts w:ascii="Verdana" w:hAnsi="Verdana"/>
          <w:sz w:val="18"/>
          <w:szCs w:val="18"/>
        </w:rPr>
        <w:t>es all employees and contractors working in operating areas</w:t>
      </w:r>
      <w:r w:rsidR="007628FE" w:rsidRPr="001D0A4E">
        <w:rPr>
          <w:rFonts w:ascii="Verdana" w:hAnsi="Verdana"/>
          <w:sz w:val="18"/>
          <w:szCs w:val="18"/>
        </w:rPr>
        <w:t xml:space="preserve"> (ie Tank Farm, Loading Rack, Walking between buildings, Maintenance shops, and Warehouses and need to be consistent among terminals)</w:t>
      </w:r>
      <w:r w:rsidRPr="001D0A4E">
        <w:rPr>
          <w:rFonts w:ascii="Verdana" w:hAnsi="Verdana"/>
          <w:sz w:val="18"/>
          <w:szCs w:val="18"/>
        </w:rPr>
        <w:t xml:space="preserve"> will use Hard Hat, Safety Glasses with Side Shields, Steel Toe Boots, and Long Pants</w:t>
      </w:r>
      <w:r w:rsidR="009E1457" w:rsidRPr="001D0A4E">
        <w:rPr>
          <w:rFonts w:ascii="Verdana" w:hAnsi="Verdana"/>
          <w:sz w:val="18"/>
          <w:szCs w:val="18"/>
        </w:rPr>
        <w:t xml:space="preserve">. </w:t>
      </w:r>
      <w:r w:rsidR="00B33A7F" w:rsidRPr="001D0A4E">
        <w:rPr>
          <w:rFonts w:ascii="Verdana" w:hAnsi="Verdana"/>
          <w:sz w:val="18"/>
          <w:szCs w:val="18"/>
        </w:rPr>
        <w:t xml:space="preserve"> Bump cap exception noted for </w:t>
      </w:r>
      <w:r w:rsidR="006361B6" w:rsidRPr="001D0A4E">
        <w:rPr>
          <w:rFonts w:ascii="Verdana" w:hAnsi="Verdana"/>
          <w:sz w:val="18"/>
          <w:szCs w:val="18"/>
        </w:rPr>
        <w:t>airport facilities</w:t>
      </w:r>
      <w:r w:rsidR="00B33A7F" w:rsidRPr="001D0A4E">
        <w:rPr>
          <w:rFonts w:ascii="Verdana" w:hAnsi="Verdana"/>
          <w:sz w:val="18"/>
          <w:szCs w:val="18"/>
        </w:rPr>
        <w:t xml:space="preserve">. </w:t>
      </w:r>
      <w:r w:rsidR="00FA194A" w:rsidRPr="001D0A4E">
        <w:rPr>
          <w:rFonts w:ascii="Verdana" w:hAnsi="Verdana"/>
          <w:sz w:val="18"/>
          <w:szCs w:val="18"/>
        </w:rPr>
        <w:t>Note there is an exception for hard hats in laboratory</w:t>
      </w:r>
      <w:r w:rsidR="00397C07" w:rsidRPr="001D0A4E">
        <w:rPr>
          <w:rFonts w:ascii="Verdana" w:hAnsi="Verdana"/>
          <w:sz w:val="18"/>
          <w:szCs w:val="18"/>
        </w:rPr>
        <w:t>/office setting</w:t>
      </w:r>
      <w:r w:rsidR="00FA194A" w:rsidRPr="001D0A4E">
        <w:rPr>
          <w:rFonts w:ascii="Verdana" w:hAnsi="Verdana"/>
          <w:sz w:val="18"/>
          <w:szCs w:val="18"/>
        </w:rPr>
        <w:t>. See Section 4 General Requirements.</w:t>
      </w:r>
    </w:p>
    <w:p w:rsidR="00AE3473" w:rsidRDefault="00B104D6" w:rsidP="001D0A4E">
      <w:r w:rsidRPr="00B104D6">
        <w:rPr>
          <w:rFonts w:ascii="Verdana" w:hAnsi="Verdana"/>
          <w:b/>
          <w:sz w:val="20"/>
          <w:vertAlign w:val="superscript"/>
        </w:rPr>
        <w:t>3)</w:t>
      </w:r>
      <w:r w:rsidR="004D17FF" w:rsidRPr="004D17FF">
        <w:rPr>
          <w:rFonts w:ascii="Verdana" w:hAnsi="Verdana"/>
          <w:sz w:val="18"/>
          <w:szCs w:val="18"/>
        </w:rPr>
        <w:t xml:space="preserve"> </w:t>
      </w:r>
      <w:r w:rsidRPr="001D0A4E">
        <w:rPr>
          <w:rFonts w:ascii="Verdana" w:hAnsi="Verdana"/>
          <w:sz w:val="18"/>
          <w:szCs w:val="18"/>
        </w:rPr>
        <w:t>For work on or near energized electrical components at &gt;50 volts.  See ESH 5</w:t>
      </w:r>
      <w:r w:rsidR="002E371B" w:rsidRPr="001D0A4E">
        <w:rPr>
          <w:rFonts w:ascii="Verdana" w:hAnsi="Verdana"/>
          <w:sz w:val="18"/>
          <w:szCs w:val="18"/>
        </w:rPr>
        <w:t>6</w:t>
      </w:r>
      <w:r w:rsidRPr="001D0A4E">
        <w:rPr>
          <w:rFonts w:ascii="Verdana" w:hAnsi="Verdana"/>
          <w:sz w:val="18"/>
          <w:szCs w:val="18"/>
        </w:rPr>
        <w:t>0 Electrical Safe Work Practice Annex E for guidance. Hazard Risk Category (HRC) is determined based on Incident Energy Analysis or NFPA 70E Table 130.7(C</w:t>
      </w:r>
      <w:proofErr w:type="gramStart"/>
      <w:r w:rsidRPr="001D0A4E">
        <w:rPr>
          <w:rFonts w:ascii="Verdana" w:hAnsi="Verdana"/>
          <w:sz w:val="18"/>
          <w:szCs w:val="18"/>
        </w:rPr>
        <w:t>)(</w:t>
      </w:r>
      <w:proofErr w:type="gramEnd"/>
      <w:r w:rsidRPr="001D0A4E">
        <w:rPr>
          <w:rFonts w:ascii="Verdana" w:hAnsi="Verdana"/>
          <w:sz w:val="18"/>
          <w:szCs w:val="18"/>
        </w:rPr>
        <w:t>15). Choose Highest Hazard/Risk Category if incident Energy Analysis not available.</w:t>
      </w:r>
    </w:p>
    <w:p w:rsidR="00AE3473" w:rsidRDefault="00AE3473">
      <w:pPr>
        <w:suppressAutoHyphens/>
        <w:sectPr w:rsidR="00AE3473" w:rsidSect="004D17FF">
          <w:headerReference w:type="even" r:id="rId18"/>
          <w:headerReference w:type="default" r:id="rId19"/>
          <w:footerReference w:type="even" r:id="rId20"/>
          <w:footerReference w:type="default" r:id="rId21"/>
          <w:pgSz w:w="15840" w:h="12240" w:orient="landscape"/>
          <w:pgMar w:top="720" w:right="720" w:bottom="720" w:left="720" w:header="720" w:footer="720" w:gutter="0"/>
          <w:cols w:space="720"/>
          <w:noEndnote/>
        </w:sectPr>
      </w:pPr>
    </w:p>
    <w:p w:rsidR="00A33826" w:rsidRPr="003970BF" w:rsidRDefault="00A33826">
      <w:pPr>
        <w:pStyle w:val="Heading4"/>
        <w:rPr>
          <w:rFonts w:ascii="Verdana" w:hAnsi="Verdana"/>
          <w:sz w:val="28"/>
          <w:szCs w:val="28"/>
        </w:rPr>
      </w:pPr>
      <w:bookmarkStart w:id="69" w:name="_Toc356971448"/>
      <w:r w:rsidRPr="003970BF">
        <w:rPr>
          <w:rFonts w:ascii="Verdana" w:hAnsi="Verdana"/>
          <w:sz w:val="28"/>
          <w:szCs w:val="28"/>
        </w:rPr>
        <w:lastRenderedPageBreak/>
        <w:t>APPENDIX C – ESH-511 Personal Protective Equipment Performance Checklist</w:t>
      </w:r>
      <w:bookmarkEnd w:id="69"/>
    </w:p>
    <w:tbl>
      <w:tblPr>
        <w:tblW w:w="92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8" w:type="dxa"/>
          <w:right w:w="78" w:type="dxa"/>
        </w:tblCellMar>
        <w:tblLook w:val="0000"/>
      </w:tblPr>
      <w:tblGrid>
        <w:gridCol w:w="1260"/>
        <w:gridCol w:w="3692"/>
        <w:gridCol w:w="1529"/>
        <w:gridCol w:w="2789"/>
      </w:tblGrid>
      <w:tr w:rsidR="00DC34C8" w:rsidTr="00DC34C8">
        <w:trPr>
          <w:tblHeader/>
        </w:trPr>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Section</w:t>
            </w:r>
          </w:p>
        </w:tc>
        <w:tc>
          <w:tcPr>
            <w:tcW w:w="3694"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Tasks</w:t>
            </w:r>
          </w:p>
        </w:tc>
        <w:tc>
          <w:tcPr>
            <w:tcW w:w="153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Assessment</w:t>
            </w:r>
          </w:p>
        </w:tc>
        <w:tc>
          <w:tcPr>
            <w:tcW w:w="2786"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Actions to Close Gap</w:t>
            </w: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General</w:t>
            </w: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Has a Hazard Assessment been conducted to determine where and what type of PPE is required?</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rPr>
          <w:cantSplit/>
        </w:trPr>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PPE required at the facility? If yes, continue. If no, STOP.</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Do all employees know what type of PPE is required?</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Do all employees know how to obtain the required PPE?</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contractors notified of what type of PPE is required?</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visitors notified of what type of PPE is required?</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rPr>
          <w:trHeight w:val="222"/>
        </w:trPr>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Training</w:t>
            </w: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Have all employees been trained in use and care of required PPE?</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Has each trained employee demonstrated an understanding of the training requirements?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employees retrained when they do not have an understanding?</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Does each trained employee receive written certification?</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rPr>
          <w:trHeight w:val="276"/>
        </w:trPr>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Head Protection</w:t>
            </w: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Hard hats are required when working in areas where there is a potential for injury to the head from falling objects.</w:t>
            </w:r>
          </w:p>
        </w:tc>
        <w:tc>
          <w:tcPr>
            <w:tcW w:w="1530" w:type="dxa"/>
          </w:tcPr>
          <w:p w:rsidR="00DC34C8" w:rsidRPr="009671C1" w:rsidRDefault="00DC34C8">
            <w:pPr>
              <w:suppressAutoHyphens/>
              <w:spacing w:after="43"/>
              <w:rPr>
                <w:rFonts w:ascii="Verdana" w:hAnsi="Verdana"/>
                <w:sz w:val="18"/>
                <w:szCs w:val="18"/>
              </w:rPr>
            </w:pP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hard hats required at this facility? If yes, continue. If no, skip to next section</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rsidP="00A20136">
            <w:pPr>
              <w:suppressAutoHyphens/>
              <w:spacing w:after="43"/>
              <w:rPr>
                <w:rFonts w:ascii="Verdana" w:hAnsi="Verdana"/>
                <w:sz w:val="18"/>
                <w:szCs w:val="18"/>
              </w:rPr>
            </w:pPr>
            <w:r w:rsidRPr="009671C1">
              <w:rPr>
                <w:rFonts w:ascii="Verdana" w:hAnsi="Verdana"/>
                <w:sz w:val="18"/>
                <w:szCs w:val="18"/>
              </w:rPr>
              <w:t>Do all hard hats purchased comply with ANSI Z.89.1 requirements?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Does each employee have his or her own hard hat?</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rPr>
          <w:trHeight w:val="240"/>
        </w:trPr>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Eye and Face Protection</w:t>
            </w: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Eye or face protection is required when an employee will be exposed to hazards from flying particles, liquid chemicals, acids or caustic liquids, chemical gases or vapors, or to potentially injurious light radiation (from welding/cutting).</w:t>
            </w:r>
          </w:p>
        </w:tc>
        <w:tc>
          <w:tcPr>
            <w:tcW w:w="1530" w:type="dxa"/>
          </w:tcPr>
          <w:p w:rsidR="00DC34C8" w:rsidRPr="009671C1" w:rsidRDefault="00DC34C8">
            <w:pPr>
              <w:suppressAutoHyphens/>
              <w:spacing w:after="43"/>
              <w:rPr>
                <w:rFonts w:ascii="Verdana" w:hAnsi="Verdana"/>
                <w:sz w:val="18"/>
                <w:szCs w:val="18"/>
              </w:rPr>
            </w:pP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eye or face protection required at this facility? If yes, continue. If no, skip to next section.</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rsidP="00A20136">
            <w:pPr>
              <w:suppressAutoHyphens/>
              <w:spacing w:after="43"/>
              <w:rPr>
                <w:rFonts w:ascii="Verdana" w:hAnsi="Verdana"/>
                <w:sz w:val="18"/>
                <w:szCs w:val="18"/>
              </w:rPr>
            </w:pPr>
            <w:r w:rsidRPr="009671C1">
              <w:rPr>
                <w:rFonts w:ascii="Verdana" w:hAnsi="Verdana"/>
                <w:sz w:val="18"/>
                <w:szCs w:val="18"/>
              </w:rPr>
              <w:t>Does all eye and face protection purchased comply with ANSI Z.87-1 requirements?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Do all safety glasses have side shields?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4"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chemical goggles worn when there is exposure to materials (splash, flying chips or dust) that are capable of causing irreversible eye damage?</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86"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face shields worn where there is a hazard to the neck or face from flying particles, sprays of hazardous liquids, or hot solutions?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Are </w:t>
            </w:r>
            <w:proofErr w:type="gramStart"/>
            <w:r w:rsidRPr="009671C1">
              <w:rPr>
                <w:rFonts w:ascii="Verdana" w:hAnsi="Verdana"/>
                <w:sz w:val="18"/>
                <w:szCs w:val="18"/>
              </w:rPr>
              <w:t>welders</w:t>
            </w:r>
            <w:proofErr w:type="gramEnd"/>
            <w:r w:rsidRPr="009671C1">
              <w:rPr>
                <w:rFonts w:ascii="Verdana" w:hAnsi="Verdana"/>
                <w:sz w:val="18"/>
                <w:szCs w:val="18"/>
              </w:rPr>
              <w:t xml:space="preserve"> goggles worn when welding, cutting, or burning?</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p>
        </w:tc>
        <w:tc>
          <w:tcPr>
            <w:tcW w:w="3690" w:type="dxa"/>
          </w:tcPr>
          <w:p w:rsidR="00DC34C8" w:rsidRPr="009671C1" w:rsidRDefault="00DC34C8">
            <w:pPr>
              <w:suppressAutoHyphens/>
              <w:spacing w:after="43"/>
              <w:rPr>
                <w:rFonts w:ascii="Verdana" w:hAnsi="Verdana"/>
                <w:b/>
                <w:sz w:val="18"/>
                <w:szCs w:val="18"/>
              </w:rPr>
            </w:pPr>
          </w:p>
        </w:tc>
        <w:tc>
          <w:tcPr>
            <w:tcW w:w="1530" w:type="dxa"/>
          </w:tcPr>
          <w:p w:rsidR="00DC34C8" w:rsidRPr="009671C1" w:rsidRDefault="00DC34C8">
            <w:pPr>
              <w:suppressAutoHyphens/>
              <w:spacing w:after="43"/>
              <w:rPr>
                <w:rFonts w:ascii="Verdana" w:hAnsi="Verdana"/>
                <w:b/>
                <w:sz w:val="18"/>
                <w:szCs w:val="18"/>
              </w:rPr>
            </w:pPr>
          </w:p>
        </w:tc>
        <w:tc>
          <w:tcPr>
            <w:tcW w:w="2790" w:type="dxa"/>
          </w:tcPr>
          <w:p w:rsidR="00DC34C8" w:rsidRPr="009671C1" w:rsidRDefault="00DC34C8">
            <w:pPr>
              <w:suppressAutoHyphens/>
              <w:spacing w:after="43"/>
              <w:rPr>
                <w:rFonts w:ascii="Verdana" w:hAnsi="Verdana"/>
                <w:b/>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Hearing Protection</w:t>
            </w: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hearing protection required? If yes, refer to ESH-518.</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Hand Protection</w:t>
            </w: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Gloves are required when hands are exposed to hazards such as severe cuts, lacerations, or skin absorption of harmful substances.</w:t>
            </w: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gloves required at this facility? If yes, continue. If no, skip to next section.</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each employee issued his or her own pair of gloves?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Body Protection</w:t>
            </w: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Body protection must be worn to keep acidic, corrosive, oily, dirty, or dusty materials off the body.</w:t>
            </w: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body protection required at this facility? If yes, continue. If no, skip to next section.</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rPr>
          <w:cantSplit/>
        </w:trPr>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impervious clothing available for employees performing jobs where it is possible to come into contact with corrosive materials or hydrocarbons?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Are PFDs worn when working on the dock at the water's edge or riding in work boats?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N/A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b/>
                <w:sz w:val="18"/>
                <w:szCs w:val="18"/>
              </w:rPr>
            </w:pPr>
            <w:r w:rsidRPr="009671C1">
              <w:rPr>
                <w:rFonts w:ascii="Verdana" w:hAnsi="Verdana"/>
                <w:b/>
                <w:sz w:val="18"/>
                <w:szCs w:val="18"/>
              </w:rPr>
              <w:t>Foot Protection</w:t>
            </w: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Foot protection is required for employees exposed to possible foot injury from hot, corrosive substances, falling or rolling objects, or crushing or penetrating action that could cause injury, or when working abnormally wet locations.</w:t>
            </w:r>
          </w:p>
        </w:tc>
        <w:tc>
          <w:tcPr>
            <w:tcW w:w="1530" w:type="dxa"/>
          </w:tcPr>
          <w:p w:rsidR="00DC34C8" w:rsidRPr="009671C1" w:rsidRDefault="00DC34C8">
            <w:pPr>
              <w:suppressAutoHyphens/>
              <w:spacing w:after="43"/>
              <w:rPr>
                <w:rFonts w:ascii="Verdana" w:hAnsi="Verdana"/>
                <w:sz w:val="18"/>
                <w:szCs w:val="18"/>
              </w:rPr>
            </w:pP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Is foot protection required at this facility? If yes, continue. If no, STOP.</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r w:rsidR="00DC34C8" w:rsidTr="00DC34C8">
        <w:tc>
          <w:tcPr>
            <w:tcW w:w="1260" w:type="dxa"/>
          </w:tcPr>
          <w:p w:rsidR="00DC34C8" w:rsidRPr="009671C1" w:rsidRDefault="00DC34C8">
            <w:pPr>
              <w:suppressAutoHyphens/>
              <w:spacing w:after="43"/>
              <w:rPr>
                <w:rFonts w:ascii="Verdana" w:hAnsi="Verdana"/>
                <w:sz w:val="18"/>
                <w:szCs w:val="18"/>
              </w:rPr>
            </w:pPr>
          </w:p>
        </w:tc>
        <w:tc>
          <w:tcPr>
            <w:tcW w:w="3690" w:type="dxa"/>
          </w:tcPr>
          <w:p w:rsidR="00DC34C8" w:rsidRPr="009671C1" w:rsidRDefault="00DC34C8" w:rsidP="00A20136">
            <w:pPr>
              <w:suppressAutoHyphens/>
              <w:spacing w:after="43"/>
              <w:rPr>
                <w:rFonts w:ascii="Verdana" w:hAnsi="Verdana"/>
                <w:sz w:val="18"/>
                <w:szCs w:val="18"/>
              </w:rPr>
            </w:pPr>
            <w:r w:rsidRPr="009671C1">
              <w:rPr>
                <w:rFonts w:ascii="Verdana" w:hAnsi="Verdana"/>
                <w:sz w:val="18"/>
                <w:szCs w:val="18"/>
              </w:rPr>
              <w:t>Does all foot protection purchased comply with ANSI Z.41 requirements?</w:t>
            </w:r>
          </w:p>
        </w:tc>
        <w:tc>
          <w:tcPr>
            <w:tcW w:w="1530" w:type="dxa"/>
          </w:tcPr>
          <w:p w:rsidR="00DC34C8" w:rsidRPr="009671C1" w:rsidRDefault="00DC34C8">
            <w:pPr>
              <w:suppressAutoHyphens/>
              <w:spacing w:after="43"/>
              <w:rPr>
                <w:rFonts w:ascii="Verdana" w:hAnsi="Verdana"/>
                <w:sz w:val="18"/>
                <w:szCs w:val="18"/>
              </w:rPr>
            </w:pPr>
            <w:r w:rsidRPr="009671C1">
              <w:rPr>
                <w:rFonts w:ascii="Verdana" w:hAnsi="Verdana"/>
                <w:sz w:val="18"/>
                <w:szCs w:val="18"/>
              </w:rPr>
              <w:t xml:space="preserve">Yes </w:t>
            </w:r>
            <w:r w:rsidRPr="009671C1">
              <w:rPr>
                <w:rFonts w:ascii="Verdana" w:hAnsi="Verdana"/>
                <w:sz w:val="18"/>
                <w:szCs w:val="18"/>
              </w:rPr>
              <w:sym w:font="Wingdings 2" w:char="F02A"/>
            </w:r>
            <w:r w:rsidRPr="009671C1">
              <w:rPr>
                <w:rFonts w:ascii="Verdana" w:hAnsi="Verdana"/>
                <w:sz w:val="18"/>
                <w:szCs w:val="18"/>
              </w:rPr>
              <w:t xml:space="preserve">  No </w:t>
            </w:r>
            <w:r w:rsidRPr="009671C1">
              <w:rPr>
                <w:rFonts w:ascii="Verdana" w:hAnsi="Verdana"/>
                <w:sz w:val="18"/>
                <w:szCs w:val="18"/>
              </w:rPr>
              <w:sym w:font="Wingdings 2" w:char="F02A"/>
            </w:r>
          </w:p>
        </w:tc>
        <w:tc>
          <w:tcPr>
            <w:tcW w:w="2790" w:type="dxa"/>
          </w:tcPr>
          <w:p w:rsidR="00DC34C8" w:rsidRPr="009671C1" w:rsidRDefault="00DC34C8">
            <w:pPr>
              <w:suppressAutoHyphens/>
              <w:spacing w:after="43"/>
              <w:rPr>
                <w:rFonts w:ascii="Verdana" w:hAnsi="Verdana"/>
                <w:sz w:val="18"/>
                <w:szCs w:val="18"/>
              </w:rPr>
            </w:pPr>
          </w:p>
        </w:tc>
      </w:tr>
    </w:tbl>
    <w:p w:rsidR="00AD1B02" w:rsidRDefault="00AD1B02">
      <w:pPr>
        <w:suppressAutoHyphens/>
      </w:pPr>
    </w:p>
    <w:p w:rsidR="00E67AEF" w:rsidRDefault="00B104D6">
      <w:pPr>
        <w:pStyle w:val="Heading4"/>
        <w:rPr>
          <w:rFonts w:ascii="Verdana" w:hAnsi="Verdana"/>
          <w:sz w:val="28"/>
          <w:szCs w:val="28"/>
        </w:rPr>
      </w:pPr>
      <w:bookmarkStart w:id="70" w:name="_Toc356971449"/>
      <w:r w:rsidRPr="00B104D6">
        <w:rPr>
          <w:rFonts w:ascii="Verdana" w:hAnsi="Verdana"/>
          <w:sz w:val="28"/>
          <w:szCs w:val="28"/>
        </w:rPr>
        <w:lastRenderedPageBreak/>
        <w:t>APPENDIX D</w:t>
      </w:r>
      <w:bookmarkEnd w:id="70"/>
      <w:r w:rsidRPr="00B104D6">
        <w:rPr>
          <w:rFonts w:ascii="Verdana" w:hAnsi="Verdana"/>
          <w:sz w:val="28"/>
          <w:szCs w:val="28"/>
        </w:rPr>
        <w:t xml:space="preserve"> </w:t>
      </w:r>
    </w:p>
    <w:p w:rsidR="00E67AEF" w:rsidRDefault="00B104D6">
      <w:pPr>
        <w:pStyle w:val="Heading4"/>
        <w:rPr>
          <w:rFonts w:ascii="Verdana" w:hAnsi="Verdana"/>
          <w:sz w:val="28"/>
          <w:szCs w:val="28"/>
        </w:rPr>
      </w:pPr>
      <w:bookmarkStart w:id="71" w:name="_Toc356971450"/>
      <w:r w:rsidRPr="00B104D6">
        <w:rPr>
          <w:rFonts w:ascii="Verdana" w:hAnsi="Verdana"/>
          <w:sz w:val="28"/>
          <w:szCs w:val="28"/>
        </w:rPr>
        <w:t xml:space="preserve">Laundering </w:t>
      </w:r>
      <w:r w:rsidR="001141CD">
        <w:rPr>
          <w:rFonts w:ascii="Verdana" w:hAnsi="Verdana"/>
          <w:sz w:val="28"/>
          <w:szCs w:val="28"/>
        </w:rPr>
        <w:t>F</w:t>
      </w:r>
      <w:r w:rsidRPr="00B104D6">
        <w:rPr>
          <w:rFonts w:ascii="Verdana" w:hAnsi="Verdana"/>
          <w:sz w:val="28"/>
          <w:szCs w:val="28"/>
        </w:rPr>
        <w:t xml:space="preserve">or </w:t>
      </w:r>
      <w:r w:rsidR="001141CD">
        <w:rPr>
          <w:rFonts w:ascii="Verdana" w:hAnsi="Verdana"/>
          <w:sz w:val="28"/>
          <w:szCs w:val="28"/>
        </w:rPr>
        <w:t>Arc Rated C</w:t>
      </w:r>
      <w:r w:rsidRPr="00B104D6">
        <w:rPr>
          <w:rFonts w:ascii="Verdana" w:hAnsi="Verdana"/>
          <w:sz w:val="28"/>
          <w:szCs w:val="28"/>
        </w:rPr>
        <w:t>lothing</w:t>
      </w:r>
      <w:bookmarkEnd w:id="71"/>
    </w:p>
    <w:p w:rsidR="00AD1B02" w:rsidRPr="00A42DD8" w:rsidRDefault="00AD1B02" w:rsidP="00AD1B02">
      <w:pPr>
        <w:rPr>
          <w:rFonts w:asciiTheme="minorHAnsi" w:hAnsiTheme="minorHAnsi"/>
          <w:sz w:val="22"/>
          <w:szCs w:val="22"/>
        </w:rPr>
      </w:pPr>
      <w:r w:rsidRPr="00A42DD8">
        <w:rPr>
          <w:rFonts w:asciiTheme="minorHAnsi" w:hAnsiTheme="minorHAnsi"/>
          <w:sz w:val="22"/>
          <w:szCs w:val="22"/>
        </w:rPr>
        <w:t>The best practice is to follow the manufacturer’s care instructions located on the label of each garment; however, following are general guidelines regarding care:</w:t>
      </w:r>
    </w:p>
    <w:p w:rsidR="00AD1B02" w:rsidRDefault="00AD1B02" w:rsidP="00AD1B02">
      <w:pPr>
        <w:pStyle w:val="ListParagraph"/>
        <w:numPr>
          <w:ilvl w:val="0"/>
          <w:numId w:val="69"/>
        </w:numPr>
        <w:spacing w:after="0" w:line="240" w:lineRule="auto"/>
        <w:rPr>
          <w:szCs w:val="19"/>
        </w:rPr>
      </w:pPr>
      <w:r w:rsidRPr="00F0711A">
        <w:rPr>
          <w:szCs w:val="19"/>
        </w:rPr>
        <w:t>Wash in warm water and tumble dry on medium temperature. Do not over dry. It is even a good idea to take the garments out of the dryer when they are still slight</w:t>
      </w:r>
      <w:r>
        <w:rPr>
          <w:szCs w:val="19"/>
        </w:rPr>
        <w:t>ly damp and hang them to dry.</w:t>
      </w:r>
    </w:p>
    <w:p w:rsidR="00AD1B02" w:rsidRDefault="00AD1B02" w:rsidP="00AD1B02">
      <w:pPr>
        <w:pStyle w:val="ListParagraph"/>
        <w:numPr>
          <w:ilvl w:val="0"/>
          <w:numId w:val="69"/>
        </w:numPr>
        <w:spacing w:after="0" w:line="240" w:lineRule="auto"/>
        <w:rPr>
          <w:szCs w:val="19"/>
        </w:rPr>
      </w:pPr>
      <w:r w:rsidRPr="00F0711A">
        <w:rPr>
          <w:szCs w:val="19"/>
        </w:rPr>
        <w:t>Do not use chlorine bleach as this can affect the</w:t>
      </w:r>
      <w:r>
        <w:rPr>
          <w:szCs w:val="19"/>
        </w:rPr>
        <w:t xml:space="preserve"> color and weaken the fabric.</w:t>
      </w:r>
    </w:p>
    <w:p w:rsidR="00AD1B02" w:rsidRDefault="00AD1B02" w:rsidP="00AD1B02">
      <w:pPr>
        <w:pStyle w:val="ListParagraph"/>
        <w:numPr>
          <w:ilvl w:val="0"/>
          <w:numId w:val="69"/>
        </w:numPr>
        <w:spacing w:after="0" w:line="240" w:lineRule="auto"/>
        <w:rPr>
          <w:szCs w:val="19"/>
        </w:rPr>
      </w:pPr>
      <w:r>
        <w:rPr>
          <w:szCs w:val="19"/>
        </w:rPr>
        <w:t>Do not use fabric softener.</w:t>
      </w:r>
    </w:p>
    <w:p w:rsidR="00AD1B02" w:rsidRDefault="00AD1B02" w:rsidP="00AD1B02">
      <w:pPr>
        <w:pStyle w:val="ListParagraph"/>
        <w:numPr>
          <w:ilvl w:val="0"/>
          <w:numId w:val="69"/>
        </w:numPr>
        <w:spacing w:after="0" w:line="240" w:lineRule="auto"/>
        <w:rPr>
          <w:szCs w:val="19"/>
        </w:rPr>
      </w:pPr>
      <w:r w:rsidRPr="00F0711A">
        <w:rPr>
          <w:szCs w:val="19"/>
        </w:rPr>
        <w:t>Excessive oil and grease can be remo</w:t>
      </w:r>
      <w:r>
        <w:rPr>
          <w:szCs w:val="19"/>
        </w:rPr>
        <w:t>ved by industrial laundering.</w:t>
      </w:r>
    </w:p>
    <w:p w:rsidR="00AD1B02" w:rsidRDefault="00AD1B02" w:rsidP="00AD1B02">
      <w:pPr>
        <w:pStyle w:val="ListParagraph"/>
        <w:numPr>
          <w:ilvl w:val="0"/>
          <w:numId w:val="69"/>
        </w:numPr>
        <w:spacing w:after="0" w:line="240" w:lineRule="auto"/>
        <w:rPr>
          <w:szCs w:val="19"/>
        </w:rPr>
      </w:pPr>
      <w:r w:rsidRPr="00F0711A">
        <w:rPr>
          <w:szCs w:val="19"/>
        </w:rPr>
        <w:t xml:space="preserve">Wash your clothing separate from regular use clothing to help keep away lint and any other </w:t>
      </w:r>
      <w:r w:rsidRPr="00DA7332">
        <w:rPr>
          <w:szCs w:val="19"/>
        </w:rPr>
        <w:t>contaminants</w:t>
      </w:r>
      <w:r>
        <w:rPr>
          <w:szCs w:val="19"/>
        </w:rPr>
        <w:t>.</w:t>
      </w:r>
    </w:p>
    <w:p w:rsidR="00AD1B02" w:rsidRDefault="00AD1B02" w:rsidP="00AD1B02">
      <w:pPr>
        <w:pStyle w:val="ListParagraph"/>
        <w:ind w:left="0"/>
        <w:rPr>
          <w:szCs w:val="19"/>
        </w:rPr>
      </w:pPr>
    </w:p>
    <w:p w:rsidR="00AD1B02" w:rsidRPr="00F0711A" w:rsidRDefault="00AD1B02" w:rsidP="00AD1B02">
      <w:pPr>
        <w:pStyle w:val="ListParagraph"/>
        <w:ind w:left="0"/>
        <w:rPr>
          <w:szCs w:val="19"/>
        </w:rPr>
      </w:pPr>
      <w:r w:rsidRPr="00F0711A">
        <w:rPr>
          <w:szCs w:val="19"/>
        </w:rPr>
        <w:t>When caring for your uniform clothing during working conditions on the job, be aware of the following factors:</w:t>
      </w:r>
    </w:p>
    <w:p w:rsidR="00AD1B02" w:rsidRPr="002755DC" w:rsidRDefault="00AD1B02" w:rsidP="00AD1B02">
      <w:pPr>
        <w:pStyle w:val="ListParagraph"/>
        <w:numPr>
          <w:ilvl w:val="0"/>
          <w:numId w:val="69"/>
        </w:numPr>
        <w:spacing w:after="0" w:line="240" w:lineRule="auto"/>
        <w:rPr>
          <w:sz w:val="32"/>
        </w:rPr>
      </w:pPr>
      <w:r w:rsidRPr="002755DC">
        <w:rPr>
          <w:szCs w:val="19"/>
        </w:rPr>
        <w:t xml:space="preserve">Be careful of stress points on the fabric in areas where abrasions occur such as knees, elbows and thighs. </w:t>
      </w:r>
      <w:r>
        <w:rPr>
          <w:szCs w:val="19"/>
        </w:rPr>
        <w:t xml:space="preserve"> </w:t>
      </w:r>
      <w:r w:rsidRPr="002755DC">
        <w:rPr>
          <w:szCs w:val="19"/>
        </w:rPr>
        <w:t>Also be careful around the midsection as certain tools along with work habits can lead to constantly rubbing of this area that can deteriorate the material in this area.</w:t>
      </w:r>
    </w:p>
    <w:p w:rsidR="00AD1B02" w:rsidRPr="002755DC" w:rsidRDefault="00AD1B02" w:rsidP="00AD1B02">
      <w:pPr>
        <w:pStyle w:val="ListParagraph"/>
        <w:numPr>
          <w:ilvl w:val="0"/>
          <w:numId w:val="69"/>
        </w:numPr>
        <w:spacing w:after="0" w:line="240" w:lineRule="auto"/>
        <w:rPr>
          <w:sz w:val="32"/>
        </w:rPr>
      </w:pPr>
      <w:r w:rsidRPr="002755DC">
        <w:rPr>
          <w:szCs w:val="19"/>
        </w:rPr>
        <w:t>Never store or put away clothing rolled up with tools or sharp objects as they can be</w:t>
      </w:r>
      <w:r>
        <w:rPr>
          <w:szCs w:val="19"/>
        </w:rPr>
        <w:t xml:space="preserve"> cut open and damaged easily.</w:t>
      </w:r>
    </w:p>
    <w:p w:rsidR="00E67AEF" w:rsidRDefault="00AD1B02">
      <w:pPr>
        <w:pStyle w:val="ListParagraph"/>
        <w:numPr>
          <w:ilvl w:val="0"/>
          <w:numId w:val="69"/>
        </w:numPr>
        <w:spacing w:after="0" w:line="240" w:lineRule="auto"/>
        <w:rPr>
          <w:sz w:val="32"/>
        </w:rPr>
      </w:pPr>
      <w:r w:rsidRPr="002755DC">
        <w:rPr>
          <w:szCs w:val="19"/>
        </w:rPr>
        <w:t>Do not store in areas where they can become contaminated from substances</w:t>
      </w:r>
      <w:r>
        <w:rPr>
          <w:szCs w:val="19"/>
        </w:rPr>
        <w:t>.</w:t>
      </w:r>
    </w:p>
    <w:p w:rsidR="00E67AEF" w:rsidRPr="00177C5F" w:rsidRDefault="00AD1B02">
      <w:pPr>
        <w:pStyle w:val="ListParagraph"/>
        <w:numPr>
          <w:ilvl w:val="0"/>
          <w:numId w:val="69"/>
        </w:numPr>
        <w:spacing w:after="0" w:line="240" w:lineRule="auto"/>
        <w:rPr>
          <w:sz w:val="32"/>
        </w:rPr>
      </w:pPr>
      <w:r w:rsidRPr="00AD1B02">
        <w:rPr>
          <w:szCs w:val="19"/>
        </w:rPr>
        <w:t>Do not use insect repellents that contain DEET as they contain flammables</w:t>
      </w:r>
    </w:p>
    <w:p w:rsidR="00177C5F" w:rsidRDefault="00177C5F">
      <w:pPr>
        <w:rPr>
          <w:sz w:val="32"/>
        </w:rPr>
      </w:pPr>
      <w:r>
        <w:rPr>
          <w:sz w:val="32"/>
        </w:rPr>
        <w:br w:type="page"/>
      </w:r>
    </w:p>
    <w:p w:rsidR="00177C5F" w:rsidRPr="0028694A" w:rsidRDefault="0028694A" w:rsidP="0028694A">
      <w:pPr>
        <w:rPr>
          <w:rFonts w:ascii="Calibri" w:hAnsi="Calibri"/>
          <w:sz w:val="22"/>
          <w:szCs w:val="22"/>
        </w:rPr>
      </w:pPr>
      <w:r>
        <w:rPr>
          <w:rFonts w:ascii="Calibri" w:hAnsi="Calibri"/>
          <w:sz w:val="22"/>
          <w:szCs w:val="22"/>
        </w:rPr>
        <w:lastRenderedPageBreak/>
        <w:t xml:space="preserve">May 2013 </w:t>
      </w:r>
      <w:r w:rsidR="00177C5F" w:rsidRPr="0028694A">
        <w:rPr>
          <w:rFonts w:ascii="Calibri" w:hAnsi="Calibri"/>
          <w:sz w:val="22"/>
          <w:szCs w:val="22"/>
        </w:rPr>
        <w:t>Revisions</w:t>
      </w:r>
    </w:p>
    <w:tbl>
      <w:tblPr>
        <w:tblStyle w:val="TableGrid"/>
        <w:tblW w:w="0" w:type="auto"/>
        <w:tblLook w:val="04A0"/>
      </w:tblPr>
      <w:tblGrid>
        <w:gridCol w:w="1530"/>
        <w:gridCol w:w="7848"/>
      </w:tblGrid>
      <w:tr w:rsidR="001F3467" w:rsidRPr="0028694A" w:rsidTr="001F3467">
        <w:trPr>
          <w:tblHeader/>
        </w:trPr>
        <w:tc>
          <w:tcPr>
            <w:tcW w:w="1530" w:type="dxa"/>
          </w:tcPr>
          <w:p w:rsidR="001F3467" w:rsidRPr="0028694A" w:rsidRDefault="001F3467" w:rsidP="0028694A">
            <w:pPr>
              <w:rPr>
                <w:rFonts w:ascii="Calibri" w:hAnsi="Calibri"/>
                <w:b/>
                <w:sz w:val="22"/>
                <w:szCs w:val="22"/>
              </w:rPr>
            </w:pPr>
            <w:r>
              <w:rPr>
                <w:rFonts w:ascii="Calibri" w:hAnsi="Calibri"/>
                <w:b/>
                <w:sz w:val="22"/>
                <w:szCs w:val="22"/>
              </w:rPr>
              <w:t>Section</w:t>
            </w:r>
          </w:p>
        </w:tc>
        <w:tc>
          <w:tcPr>
            <w:tcW w:w="7848" w:type="dxa"/>
          </w:tcPr>
          <w:p w:rsidR="001F3467" w:rsidRPr="0028694A" w:rsidRDefault="001F3467" w:rsidP="0028694A">
            <w:pPr>
              <w:rPr>
                <w:rFonts w:ascii="Calibri" w:hAnsi="Calibri"/>
                <w:b/>
                <w:sz w:val="22"/>
                <w:szCs w:val="22"/>
              </w:rPr>
            </w:pPr>
            <w:r w:rsidRPr="0028694A">
              <w:rPr>
                <w:rFonts w:ascii="Calibri" w:hAnsi="Calibri"/>
                <w:b/>
                <w:sz w:val="22"/>
                <w:szCs w:val="22"/>
              </w:rPr>
              <w:t>Edits</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Various</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Removed Global Downstream</w:t>
            </w:r>
          </w:p>
          <w:p w:rsidR="001F3467" w:rsidRPr="001F3467" w:rsidRDefault="001F3467" w:rsidP="001F3467">
            <w:pPr>
              <w:pStyle w:val="ListParagraph"/>
              <w:numPr>
                <w:ilvl w:val="0"/>
                <w:numId w:val="70"/>
              </w:numPr>
              <w:rPr>
                <w:rFonts w:ascii="Calibri" w:hAnsi="Calibri"/>
              </w:rPr>
            </w:pPr>
            <w:r w:rsidRPr="001F3467">
              <w:rPr>
                <w:rFonts w:ascii="Calibri" w:hAnsi="Calibri"/>
              </w:rPr>
              <w:t>Replace steel toe with safety toe</w:t>
            </w:r>
          </w:p>
          <w:p w:rsidR="001F3467" w:rsidRPr="001F3467" w:rsidRDefault="001F3467" w:rsidP="001F3467">
            <w:pPr>
              <w:pStyle w:val="ListParagraph"/>
              <w:numPr>
                <w:ilvl w:val="0"/>
                <w:numId w:val="70"/>
              </w:numPr>
              <w:rPr>
                <w:rFonts w:ascii="Calibri" w:hAnsi="Calibri"/>
              </w:rPr>
            </w:pPr>
            <w:r w:rsidRPr="001F3467">
              <w:rPr>
                <w:rFonts w:ascii="Calibri" w:hAnsi="Calibri"/>
              </w:rPr>
              <w:t>Replace shoes with boots</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2. </w:t>
            </w:r>
            <w:r w:rsidRPr="0028694A">
              <w:rPr>
                <w:rFonts w:ascii="Calibri" w:hAnsi="Calibri"/>
                <w:sz w:val="22"/>
                <w:szCs w:val="22"/>
              </w:rPr>
              <w:t>References for Practice 511</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Removed EHS 502 General Safety Rules and Added 560</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4. </w:t>
            </w:r>
            <w:r w:rsidRPr="0028694A">
              <w:rPr>
                <w:rFonts w:ascii="Calibri" w:hAnsi="Calibri"/>
                <w:sz w:val="22"/>
                <w:szCs w:val="22"/>
              </w:rPr>
              <w:t>General Requirements</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Replace Steel with Safety</w:t>
            </w:r>
          </w:p>
        </w:tc>
      </w:tr>
      <w:tr w:rsidR="001F3467" w:rsidRPr="0028694A" w:rsidTr="001F3467">
        <w:tc>
          <w:tcPr>
            <w:tcW w:w="1530" w:type="dxa"/>
          </w:tcPr>
          <w:p w:rsidR="001F3467" w:rsidRPr="001F3467" w:rsidRDefault="001F3467" w:rsidP="001F3467">
            <w:pPr>
              <w:rPr>
                <w:rFonts w:ascii="Calibri" w:hAnsi="Calibri"/>
              </w:rPr>
            </w:pPr>
            <w:r w:rsidRPr="001F3467">
              <w:rPr>
                <w:rFonts w:ascii="Calibri" w:hAnsi="Calibri"/>
                <w:sz w:val="22"/>
                <w:szCs w:val="22"/>
              </w:rPr>
              <w:t>5.</w:t>
            </w:r>
            <w:r>
              <w:rPr>
                <w:rFonts w:ascii="Calibri" w:hAnsi="Calibri"/>
              </w:rPr>
              <w:t xml:space="preserve"> </w:t>
            </w:r>
            <w:r w:rsidRPr="001F3467">
              <w:rPr>
                <w:rFonts w:ascii="Calibri" w:hAnsi="Calibri"/>
              </w:rPr>
              <w:t>Head Protection</w:t>
            </w:r>
          </w:p>
        </w:tc>
        <w:tc>
          <w:tcPr>
            <w:tcW w:w="7848" w:type="dxa"/>
          </w:tcPr>
          <w:p w:rsidR="0078727C" w:rsidRDefault="0078727C" w:rsidP="001F3467">
            <w:pPr>
              <w:pStyle w:val="ListParagraph"/>
              <w:numPr>
                <w:ilvl w:val="0"/>
                <w:numId w:val="70"/>
              </w:numPr>
              <w:rPr>
                <w:rFonts w:ascii="Calibri" w:hAnsi="Calibri"/>
              </w:rPr>
            </w:pPr>
            <w:r>
              <w:rPr>
                <w:rFonts w:ascii="Calibri" w:hAnsi="Calibri"/>
              </w:rPr>
              <w:t xml:space="preserve">Removed </w:t>
            </w:r>
            <w:r w:rsidRPr="0078727C">
              <w:rPr>
                <w:rFonts w:ascii="Calibri" w:hAnsi="Calibri"/>
              </w:rPr>
              <w:t>Hats designed to reduce electrical shock must be worn when near exposed electrical conductors that could contact the head.</w:t>
            </w:r>
          </w:p>
          <w:p w:rsidR="001F3467" w:rsidRPr="001F3467" w:rsidRDefault="001F3467" w:rsidP="001F3467">
            <w:pPr>
              <w:pStyle w:val="ListParagraph"/>
              <w:numPr>
                <w:ilvl w:val="0"/>
                <w:numId w:val="70"/>
              </w:numPr>
              <w:rPr>
                <w:rFonts w:ascii="Calibri" w:hAnsi="Calibri"/>
              </w:rPr>
            </w:pPr>
            <w:r w:rsidRPr="001F3467">
              <w:rPr>
                <w:rFonts w:ascii="Calibri" w:hAnsi="Calibri"/>
              </w:rPr>
              <w:t>Added Hard Hats Class E with an integrated face shield and balaclava hard hat liner worn for work on or near energized electrical components at &gt;50 volts.  See ESH 560 Electrical Safe Work Practice Annex E for guidance on specific PPE based on Hazard Risk Category</w:t>
            </w:r>
          </w:p>
          <w:p w:rsidR="001F3467" w:rsidRPr="001F3467" w:rsidRDefault="001F3467" w:rsidP="001F3467">
            <w:pPr>
              <w:pStyle w:val="ListParagraph"/>
              <w:numPr>
                <w:ilvl w:val="0"/>
                <w:numId w:val="70"/>
              </w:numPr>
              <w:rPr>
                <w:rFonts w:ascii="Calibri" w:hAnsi="Calibri"/>
              </w:rPr>
            </w:pPr>
            <w:r w:rsidRPr="001F3467">
              <w:rPr>
                <w:rFonts w:ascii="Calibri" w:hAnsi="Calibri"/>
              </w:rPr>
              <w:t>Added Replace hard hats and replacing suspension per manufacturer’s recommendation typically 3-5 years</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6.1 </w:t>
            </w:r>
            <w:r w:rsidRPr="0028694A">
              <w:rPr>
                <w:rFonts w:ascii="Calibri" w:hAnsi="Calibri"/>
                <w:sz w:val="22"/>
                <w:szCs w:val="22"/>
              </w:rPr>
              <w:t>Safety Glasses</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Added Safety Glasses with non-conductive materials are worn for work on or near energized electrical components at &gt;50 volt</w:t>
            </w:r>
          </w:p>
          <w:p w:rsidR="001F3467" w:rsidRPr="001F3467" w:rsidRDefault="001F3467" w:rsidP="001F3467">
            <w:pPr>
              <w:pStyle w:val="ListParagraph"/>
              <w:numPr>
                <w:ilvl w:val="0"/>
                <w:numId w:val="70"/>
              </w:numPr>
              <w:rPr>
                <w:rFonts w:ascii="Calibri" w:hAnsi="Calibri"/>
              </w:rPr>
            </w:pPr>
            <w:r w:rsidRPr="001F3467">
              <w:rPr>
                <w:rFonts w:ascii="Calibri" w:hAnsi="Calibri"/>
              </w:rPr>
              <w:t>Added Prescription safety glasses or other eye protection with non-conductive materials are worn for work on or near energized electrical components at &gt;50 volt</w:t>
            </w:r>
          </w:p>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Removed </w:t>
            </w:r>
            <w:proofErr w:type="gramStart"/>
            <w:r w:rsidRPr="001F3467">
              <w:rPr>
                <w:rFonts w:ascii="Calibri" w:hAnsi="Calibri"/>
              </w:rPr>
              <w:t>Must</w:t>
            </w:r>
            <w:proofErr w:type="gramEnd"/>
            <w:r w:rsidRPr="001F3467">
              <w:rPr>
                <w:rFonts w:ascii="Calibri" w:hAnsi="Calibri"/>
              </w:rPr>
              <w:t xml:space="preserve"> not be </w:t>
            </w:r>
            <w:proofErr w:type="spellStart"/>
            <w:r w:rsidRPr="001F3467">
              <w:rPr>
                <w:rFonts w:ascii="Calibri" w:hAnsi="Calibri"/>
              </w:rPr>
              <w:t>photochromatic</w:t>
            </w:r>
            <w:proofErr w:type="spellEnd"/>
            <w:r w:rsidRPr="001F3467">
              <w:rPr>
                <w:rFonts w:ascii="Calibri" w:hAnsi="Calibri"/>
              </w:rPr>
              <w:t xml:space="preserve"> lenses.  </w:t>
            </w:r>
            <w:proofErr w:type="spellStart"/>
            <w:r w:rsidRPr="001F3467">
              <w:rPr>
                <w:rFonts w:ascii="Calibri" w:hAnsi="Calibri"/>
              </w:rPr>
              <w:t>Photochromatic</w:t>
            </w:r>
            <w:proofErr w:type="spellEnd"/>
            <w:r w:rsidRPr="001F3467">
              <w:rPr>
                <w:rFonts w:ascii="Calibri" w:hAnsi="Calibri"/>
              </w:rPr>
              <w:t xml:space="preserve"> lenses do not meet ANSI standard light-change requirements.</w:t>
            </w:r>
          </w:p>
          <w:p w:rsidR="001F3467" w:rsidRPr="001F3467" w:rsidRDefault="001F3467" w:rsidP="001F3467">
            <w:pPr>
              <w:pStyle w:val="ListParagraph"/>
              <w:numPr>
                <w:ilvl w:val="0"/>
                <w:numId w:val="70"/>
              </w:numPr>
              <w:rPr>
                <w:rFonts w:ascii="Calibri" w:hAnsi="Calibri"/>
              </w:rPr>
            </w:pPr>
            <w:r w:rsidRPr="001F3467">
              <w:rPr>
                <w:rFonts w:ascii="Calibri" w:hAnsi="Calibri"/>
              </w:rPr>
              <w:t>Added Non-conductive frames are required for work on or near energized electrical components at &gt;50 volt.</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7. </w:t>
            </w:r>
            <w:r w:rsidRPr="0028694A">
              <w:rPr>
                <w:rFonts w:ascii="Calibri" w:hAnsi="Calibri"/>
                <w:sz w:val="22"/>
                <w:szCs w:val="22"/>
              </w:rPr>
              <w:t>Hearing Protection</w:t>
            </w:r>
          </w:p>
        </w:tc>
        <w:tc>
          <w:tcPr>
            <w:tcW w:w="7848" w:type="dxa"/>
          </w:tcPr>
          <w:p w:rsidR="001F3467" w:rsidRPr="00A42DD8" w:rsidRDefault="001F3467" w:rsidP="0028694A">
            <w:pPr>
              <w:pStyle w:val="ListParagraph"/>
              <w:numPr>
                <w:ilvl w:val="0"/>
                <w:numId w:val="70"/>
              </w:numPr>
              <w:rPr>
                <w:rFonts w:ascii="Calibri" w:hAnsi="Calibri"/>
              </w:rPr>
            </w:pPr>
            <w:r w:rsidRPr="001F3467">
              <w:rPr>
                <w:rFonts w:ascii="Calibri" w:hAnsi="Calibri"/>
              </w:rPr>
              <w:t>Added Hearing protection (ear canal inserts) are worn for work on or near energized electrical components at &gt;50 volts.  See ESH 560 Electrical Safe Work Practice Annex E for guidance</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8. </w:t>
            </w:r>
            <w:r w:rsidRPr="0028694A">
              <w:rPr>
                <w:rFonts w:ascii="Calibri" w:hAnsi="Calibri"/>
                <w:sz w:val="22"/>
                <w:szCs w:val="22"/>
              </w:rPr>
              <w:t>Hand Protection</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Update M85 and methanol to E85 and ethanol</w:t>
            </w:r>
          </w:p>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Added Rubber gloves with leather </w:t>
            </w:r>
            <w:proofErr w:type="spellStart"/>
            <w:r w:rsidRPr="001F3467">
              <w:rPr>
                <w:rFonts w:ascii="Calibri" w:hAnsi="Calibri"/>
              </w:rPr>
              <w:t>overs</w:t>
            </w:r>
            <w:proofErr w:type="spellEnd"/>
            <w:r w:rsidRPr="001F3467">
              <w:rPr>
                <w:rFonts w:ascii="Calibri" w:hAnsi="Calibri"/>
              </w:rPr>
              <w:t xml:space="preserve"> worn for work on or near energized electrical components at &gt;50 volts.  See ESH 560 Electrical Safe Work Practice Annex E for guidance</w:t>
            </w:r>
          </w:p>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Added See ESH 560 Electrical Safe Work Practice Section 4.5 and Annex I for further guidance for inspecting gloves for electrical exposure.  </w:t>
            </w:r>
          </w:p>
          <w:p w:rsidR="001F3467" w:rsidRPr="001F3467" w:rsidRDefault="001F3467" w:rsidP="001F3467">
            <w:pPr>
              <w:pStyle w:val="ListParagraph"/>
              <w:numPr>
                <w:ilvl w:val="0"/>
                <w:numId w:val="70"/>
              </w:numPr>
              <w:rPr>
                <w:rFonts w:ascii="Calibri" w:hAnsi="Calibri"/>
              </w:rPr>
            </w:pPr>
            <w:r w:rsidRPr="001F3467">
              <w:rPr>
                <w:rFonts w:ascii="Calibri" w:hAnsi="Calibri"/>
              </w:rPr>
              <w:t>Added Store and maintain electrical gloves per ESH 560 Annex I.</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t xml:space="preserve">9. </w:t>
            </w:r>
            <w:r w:rsidRPr="0028694A">
              <w:rPr>
                <w:rFonts w:ascii="Calibri" w:hAnsi="Calibri"/>
                <w:sz w:val="22"/>
                <w:szCs w:val="22"/>
              </w:rPr>
              <w:t xml:space="preserve">Body </w:t>
            </w:r>
            <w:r w:rsidRPr="0028694A">
              <w:rPr>
                <w:rFonts w:ascii="Calibri" w:hAnsi="Calibri"/>
                <w:sz w:val="22"/>
                <w:szCs w:val="22"/>
              </w:rPr>
              <w:lastRenderedPageBreak/>
              <w:t>Protection</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lastRenderedPageBreak/>
              <w:t xml:space="preserve">Added Arc rated clothing is worn for work on or near energized electrical </w:t>
            </w:r>
            <w:r w:rsidRPr="001F3467">
              <w:rPr>
                <w:rFonts w:ascii="Calibri" w:hAnsi="Calibri"/>
              </w:rPr>
              <w:lastRenderedPageBreak/>
              <w:t xml:space="preserve">components at &gt;50 volts.  See ESH 560 Electrical Safe Work Practice Annex E for guidance. </w:t>
            </w:r>
          </w:p>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Added See Appendix D for Laundering Guidance of Arc Rated Clothing </w:t>
            </w:r>
          </w:p>
        </w:tc>
      </w:tr>
      <w:tr w:rsidR="001F3467" w:rsidRPr="0028694A" w:rsidTr="001F3467">
        <w:tc>
          <w:tcPr>
            <w:tcW w:w="1530" w:type="dxa"/>
          </w:tcPr>
          <w:p w:rsidR="001F3467" w:rsidRPr="0028694A" w:rsidRDefault="001F3467" w:rsidP="0028694A">
            <w:pPr>
              <w:rPr>
                <w:rFonts w:ascii="Calibri" w:hAnsi="Calibri"/>
                <w:sz w:val="22"/>
                <w:szCs w:val="22"/>
              </w:rPr>
            </w:pPr>
            <w:r>
              <w:rPr>
                <w:rFonts w:ascii="Calibri" w:hAnsi="Calibri"/>
                <w:sz w:val="22"/>
                <w:szCs w:val="22"/>
              </w:rPr>
              <w:lastRenderedPageBreak/>
              <w:t xml:space="preserve">10. </w:t>
            </w:r>
            <w:r w:rsidRPr="0028694A">
              <w:rPr>
                <w:rFonts w:ascii="Calibri" w:hAnsi="Calibri"/>
                <w:sz w:val="22"/>
                <w:szCs w:val="22"/>
              </w:rPr>
              <w:t>Foot Protection</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Specify in operating area </w:t>
            </w:r>
          </w:p>
          <w:p w:rsidR="001F3467" w:rsidRPr="001F3467" w:rsidRDefault="001F3467" w:rsidP="001F3467">
            <w:pPr>
              <w:pStyle w:val="ListParagraph"/>
              <w:numPr>
                <w:ilvl w:val="0"/>
                <w:numId w:val="70"/>
              </w:numPr>
              <w:rPr>
                <w:rFonts w:ascii="Calibri" w:hAnsi="Calibri"/>
              </w:rPr>
            </w:pPr>
            <w:r w:rsidRPr="001F3467">
              <w:rPr>
                <w:rFonts w:ascii="Calibri" w:hAnsi="Calibri"/>
              </w:rPr>
              <w:t>Added EH rated safety boots must be worn for work on or near energized electrical components at &gt;50 volts.  See ESH 560 Electrical Safe Work Practice Annex E for guidance</w:t>
            </w:r>
          </w:p>
        </w:tc>
      </w:tr>
      <w:tr w:rsidR="001F3467" w:rsidRPr="0028694A" w:rsidTr="001F3467">
        <w:trPr>
          <w:trHeight w:val="4832"/>
        </w:trPr>
        <w:tc>
          <w:tcPr>
            <w:tcW w:w="1530" w:type="dxa"/>
          </w:tcPr>
          <w:p w:rsidR="001F3467" w:rsidRPr="0028694A" w:rsidRDefault="001F3467" w:rsidP="00177C5F">
            <w:pPr>
              <w:rPr>
                <w:rFonts w:ascii="Calibri" w:hAnsi="Calibri"/>
                <w:sz w:val="22"/>
                <w:szCs w:val="22"/>
              </w:rPr>
            </w:pPr>
            <w:r>
              <w:rPr>
                <w:rFonts w:ascii="Calibri" w:hAnsi="Calibri"/>
                <w:sz w:val="22"/>
                <w:szCs w:val="22"/>
              </w:rPr>
              <w:t xml:space="preserve">Appendix B </w:t>
            </w:r>
            <w:r w:rsidRPr="0028694A">
              <w:rPr>
                <w:rFonts w:ascii="Calibri" w:hAnsi="Calibri"/>
                <w:sz w:val="22"/>
                <w:szCs w:val="22"/>
              </w:rPr>
              <w:t>PPE Hazard Assessment Form</w:t>
            </w:r>
          </w:p>
        </w:tc>
        <w:tc>
          <w:tcPr>
            <w:tcW w:w="7848" w:type="dxa"/>
          </w:tcPr>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Added to General Terminal  Work on or near energized electrical components at &gt; 50 volts with risk of shock, arc flash </w:t>
            </w:r>
          </w:p>
          <w:p w:rsidR="001F3467" w:rsidRPr="001F3467" w:rsidRDefault="001F3467" w:rsidP="001F3467">
            <w:pPr>
              <w:pStyle w:val="ListParagraph"/>
              <w:numPr>
                <w:ilvl w:val="0"/>
                <w:numId w:val="70"/>
              </w:numPr>
              <w:suppressAutoHyphens/>
              <w:spacing w:before="90" w:after="54"/>
              <w:rPr>
                <w:rFonts w:ascii="Calibri" w:hAnsi="Calibri"/>
              </w:rPr>
            </w:pPr>
            <w:r w:rsidRPr="001F3467">
              <w:rPr>
                <w:rFonts w:ascii="Calibri" w:hAnsi="Calibri"/>
              </w:rPr>
              <w:t>Added Hazard Risk Category 0 Class E Hard hat, Leather gloves, Cotton or other natural fiber clothing with long sleeves/pants,  EH rated safety shoe  with oil resistant soles, Safety glasses, Hearing protection (</w:t>
            </w:r>
            <w:proofErr w:type="spellStart"/>
            <w:r w:rsidRPr="001F3467">
              <w:rPr>
                <w:rFonts w:ascii="Calibri" w:hAnsi="Calibri"/>
              </w:rPr>
              <w:t>interaural</w:t>
            </w:r>
            <w:proofErr w:type="spellEnd"/>
            <w:r w:rsidRPr="001F3467">
              <w:rPr>
                <w:rFonts w:ascii="Calibri" w:hAnsi="Calibri"/>
              </w:rPr>
              <w:t>)</w:t>
            </w:r>
          </w:p>
          <w:p w:rsidR="001F3467" w:rsidRPr="001F3467" w:rsidRDefault="001F3467" w:rsidP="001F3467">
            <w:pPr>
              <w:pStyle w:val="ListParagraph"/>
              <w:numPr>
                <w:ilvl w:val="0"/>
                <w:numId w:val="70"/>
              </w:numPr>
              <w:rPr>
                <w:rFonts w:ascii="Calibri" w:hAnsi="Calibri"/>
              </w:rPr>
            </w:pPr>
            <w:r w:rsidRPr="001F3467">
              <w:rPr>
                <w:rFonts w:ascii="Calibri" w:hAnsi="Calibri"/>
              </w:rPr>
              <w:t>Added Hazard Risk Category 2: Class E Hard hat with an integrated face shield and balaclava hard hat liner, arc rated clothing with long sleeves/pants and natural fibers under clothing,  EH rated safety shoe  with oil resistant soles, Hearing protection (</w:t>
            </w:r>
            <w:proofErr w:type="spellStart"/>
            <w:r w:rsidRPr="001F3467">
              <w:rPr>
                <w:rFonts w:ascii="Calibri" w:hAnsi="Calibri"/>
              </w:rPr>
              <w:t>interaural</w:t>
            </w:r>
            <w:proofErr w:type="spellEnd"/>
            <w:r w:rsidRPr="001F3467">
              <w:rPr>
                <w:rFonts w:ascii="Calibri" w:hAnsi="Calibri"/>
              </w:rPr>
              <w:t>). NOTE; HRC 1 is same as HRC 2 minus balaclava and with lower arc rated clothing. Terminals have arc rated clothing meeting HRC 2 so only HRC 2 included here</w:t>
            </w:r>
          </w:p>
          <w:p w:rsidR="001F3467" w:rsidRPr="001F3467" w:rsidRDefault="001F3467" w:rsidP="001F3467">
            <w:pPr>
              <w:pStyle w:val="ListParagraph"/>
              <w:numPr>
                <w:ilvl w:val="0"/>
                <w:numId w:val="70"/>
              </w:numPr>
              <w:rPr>
                <w:rFonts w:ascii="Calibri" w:hAnsi="Calibri"/>
              </w:rPr>
            </w:pPr>
            <w:r w:rsidRPr="001F3467">
              <w:rPr>
                <w:rFonts w:ascii="Calibri" w:hAnsi="Calibri"/>
              </w:rPr>
              <w:t xml:space="preserve">Added Footnote 3 </w:t>
            </w:r>
            <w:proofErr w:type="gramStart"/>
            <w:r w:rsidRPr="001F3467">
              <w:rPr>
                <w:rFonts w:ascii="Calibri" w:hAnsi="Calibri"/>
              </w:rPr>
              <w:t>For</w:t>
            </w:r>
            <w:proofErr w:type="gramEnd"/>
            <w:r w:rsidRPr="001F3467">
              <w:rPr>
                <w:rFonts w:ascii="Calibri" w:hAnsi="Calibri"/>
              </w:rPr>
              <w:t xml:space="preserve"> work on or near energized electrical components at &gt;50 volts.  See ESH 560 Electrical Safe Work Practice Annex E for guidance. Hazard Risk Category (HRC) is determined based on Incident Energy Analysis or NFPA 70E Table 130.7(C</w:t>
            </w:r>
            <w:proofErr w:type="gramStart"/>
            <w:r w:rsidRPr="001F3467">
              <w:rPr>
                <w:rFonts w:ascii="Calibri" w:hAnsi="Calibri"/>
              </w:rPr>
              <w:t>)(</w:t>
            </w:r>
            <w:proofErr w:type="gramEnd"/>
            <w:r w:rsidRPr="001F3467">
              <w:rPr>
                <w:rFonts w:ascii="Calibri" w:hAnsi="Calibri"/>
              </w:rPr>
              <w:t>15). Choose Highest Hazard/Risk Category if incident Energy Analysis not available.</w:t>
            </w:r>
          </w:p>
        </w:tc>
      </w:tr>
      <w:tr w:rsidR="001F3467" w:rsidRPr="0028694A" w:rsidTr="001F3467">
        <w:tc>
          <w:tcPr>
            <w:tcW w:w="1530" w:type="dxa"/>
          </w:tcPr>
          <w:p w:rsidR="001F3467" w:rsidRPr="0028694A" w:rsidRDefault="001F3467" w:rsidP="00177C5F">
            <w:pPr>
              <w:rPr>
                <w:rFonts w:ascii="Calibri" w:hAnsi="Calibri"/>
                <w:sz w:val="22"/>
                <w:szCs w:val="22"/>
              </w:rPr>
            </w:pPr>
            <w:r>
              <w:rPr>
                <w:rFonts w:ascii="Calibri" w:hAnsi="Calibri"/>
                <w:sz w:val="22"/>
                <w:szCs w:val="22"/>
              </w:rPr>
              <w:t xml:space="preserve">Appendix D </w:t>
            </w:r>
            <w:r w:rsidRPr="0028694A">
              <w:rPr>
                <w:rFonts w:ascii="Calibri" w:hAnsi="Calibri"/>
                <w:sz w:val="22"/>
                <w:szCs w:val="22"/>
              </w:rPr>
              <w:t>Laundering For Arc Rated Clothing</w:t>
            </w:r>
          </w:p>
        </w:tc>
        <w:tc>
          <w:tcPr>
            <w:tcW w:w="7848" w:type="dxa"/>
          </w:tcPr>
          <w:p w:rsidR="001F3467" w:rsidRDefault="001F3467" w:rsidP="001F3467">
            <w:pPr>
              <w:pStyle w:val="ListParagraph"/>
              <w:numPr>
                <w:ilvl w:val="0"/>
                <w:numId w:val="70"/>
              </w:numPr>
              <w:rPr>
                <w:rFonts w:ascii="Calibri" w:hAnsi="Calibri"/>
              </w:rPr>
            </w:pPr>
            <w:r w:rsidRPr="001F3467">
              <w:rPr>
                <w:rFonts w:ascii="Calibri" w:hAnsi="Calibri"/>
              </w:rPr>
              <w:t xml:space="preserve">Added </w:t>
            </w:r>
            <w:r>
              <w:rPr>
                <w:rFonts w:ascii="Calibri" w:hAnsi="Calibri"/>
              </w:rPr>
              <w:t>new instructions for laundering of arc rated clothing</w:t>
            </w:r>
          </w:p>
          <w:p w:rsidR="001F3467" w:rsidRPr="001F3467" w:rsidRDefault="001F3467" w:rsidP="001F3467">
            <w:pPr>
              <w:pStyle w:val="ListParagraph"/>
              <w:numPr>
                <w:ilvl w:val="0"/>
                <w:numId w:val="70"/>
              </w:numPr>
              <w:rPr>
                <w:rFonts w:ascii="Calibri" w:hAnsi="Calibri"/>
              </w:rPr>
            </w:pPr>
            <w:r w:rsidRPr="001F3467">
              <w:rPr>
                <w:rFonts w:ascii="Calibri" w:hAnsi="Calibri"/>
              </w:rPr>
              <w:t>The best practice is to follow the manufacturer’s care instructions located on the label of each garment; however, following are general guidelines regarding care:</w:t>
            </w:r>
          </w:p>
          <w:p w:rsidR="001F3467" w:rsidRPr="001F3467" w:rsidRDefault="001F3467" w:rsidP="001F3467">
            <w:pPr>
              <w:pStyle w:val="ListParagraph"/>
              <w:numPr>
                <w:ilvl w:val="1"/>
                <w:numId w:val="70"/>
              </w:numPr>
              <w:rPr>
                <w:rFonts w:ascii="Calibri" w:hAnsi="Calibri"/>
              </w:rPr>
            </w:pPr>
            <w:r w:rsidRPr="001F3467">
              <w:rPr>
                <w:rFonts w:ascii="Calibri" w:hAnsi="Calibri"/>
              </w:rPr>
              <w:t>Wash in warm water and tumble dry on medium temperature. Do not over dry. It is even a good idea to take the garments out of the dryer when they are still slightly damp and hang them to dry.</w:t>
            </w:r>
          </w:p>
          <w:p w:rsidR="001F3467" w:rsidRPr="001F3467" w:rsidRDefault="001F3467" w:rsidP="001F3467">
            <w:pPr>
              <w:pStyle w:val="ListParagraph"/>
              <w:numPr>
                <w:ilvl w:val="1"/>
                <w:numId w:val="70"/>
              </w:numPr>
              <w:rPr>
                <w:rFonts w:ascii="Calibri" w:hAnsi="Calibri"/>
              </w:rPr>
            </w:pPr>
            <w:r w:rsidRPr="001F3467">
              <w:rPr>
                <w:rFonts w:ascii="Calibri" w:hAnsi="Calibri"/>
              </w:rPr>
              <w:t>Do not use chlorine bleach as this can affect the color and weaken the fabric.</w:t>
            </w:r>
          </w:p>
          <w:p w:rsidR="001F3467" w:rsidRPr="001F3467" w:rsidRDefault="001F3467" w:rsidP="001F3467">
            <w:pPr>
              <w:pStyle w:val="ListParagraph"/>
              <w:numPr>
                <w:ilvl w:val="1"/>
                <w:numId w:val="70"/>
              </w:numPr>
              <w:rPr>
                <w:rFonts w:ascii="Calibri" w:hAnsi="Calibri"/>
              </w:rPr>
            </w:pPr>
            <w:r w:rsidRPr="001F3467">
              <w:rPr>
                <w:rFonts w:ascii="Calibri" w:hAnsi="Calibri"/>
              </w:rPr>
              <w:t>Do not use fabric softener.</w:t>
            </w:r>
          </w:p>
          <w:p w:rsidR="001F3467" w:rsidRPr="001F3467" w:rsidRDefault="001F3467" w:rsidP="001F3467">
            <w:pPr>
              <w:pStyle w:val="ListParagraph"/>
              <w:numPr>
                <w:ilvl w:val="1"/>
                <w:numId w:val="70"/>
              </w:numPr>
              <w:rPr>
                <w:rFonts w:ascii="Calibri" w:hAnsi="Calibri"/>
              </w:rPr>
            </w:pPr>
            <w:r w:rsidRPr="001F3467">
              <w:rPr>
                <w:rFonts w:ascii="Calibri" w:hAnsi="Calibri"/>
              </w:rPr>
              <w:t>Excessive oil and grease can be removed by industrial laundering.</w:t>
            </w:r>
          </w:p>
          <w:p w:rsidR="001F3467" w:rsidRPr="001F3467" w:rsidRDefault="001F3467" w:rsidP="001F3467">
            <w:pPr>
              <w:pStyle w:val="ListParagraph"/>
              <w:numPr>
                <w:ilvl w:val="1"/>
                <w:numId w:val="70"/>
              </w:numPr>
              <w:rPr>
                <w:rFonts w:ascii="Calibri" w:hAnsi="Calibri"/>
              </w:rPr>
            </w:pPr>
            <w:r w:rsidRPr="001F3467">
              <w:rPr>
                <w:rFonts w:ascii="Calibri" w:hAnsi="Calibri"/>
              </w:rPr>
              <w:t>Wash your clothing separate from regular use clothing to help keep away lint and any other contaminants.</w:t>
            </w:r>
          </w:p>
          <w:p w:rsidR="001F3467" w:rsidRPr="001F3467" w:rsidRDefault="001F3467" w:rsidP="001F3467">
            <w:pPr>
              <w:pStyle w:val="ListParagraph"/>
              <w:numPr>
                <w:ilvl w:val="0"/>
                <w:numId w:val="70"/>
              </w:numPr>
              <w:rPr>
                <w:rFonts w:ascii="Calibri" w:hAnsi="Calibri"/>
              </w:rPr>
            </w:pPr>
            <w:r w:rsidRPr="001F3467">
              <w:rPr>
                <w:rFonts w:ascii="Calibri" w:hAnsi="Calibri"/>
              </w:rPr>
              <w:t>When caring for your uniform clothing during working conditions on the job, be aware of the following factors:</w:t>
            </w:r>
          </w:p>
          <w:p w:rsidR="001F3467" w:rsidRPr="001F3467" w:rsidRDefault="001F3467" w:rsidP="001F3467">
            <w:pPr>
              <w:pStyle w:val="ListParagraph"/>
              <w:numPr>
                <w:ilvl w:val="1"/>
                <w:numId w:val="70"/>
              </w:numPr>
              <w:rPr>
                <w:rFonts w:ascii="Calibri" w:hAnsi="Calibri"/>
              </w:rPr>
            </w:pPr>
            <w:r w:rsidRPr="001F3467">
              <w:rPr>
                <w:rFonts w:ascii="Calibri" w:hAnsi="Calibri"/>
              </w:rPr>
              <w:lastRenderedPageBreak/>
              <w:t>Be careful of stress points on the fabric in areas where abrasions occur such as knees, elbows and thighs.  Also be careful around the midsection as certain tools along with work habits can lead to constantly rubbing of this area that can deteriorate the material in this area.</w:t>
            </w:r>
          </w:p>
          <w:p w:rsidR="001F3467" w:rsidRPr="001F3467" w:rsidRDefault="001F3467" w:rsidP="001F3467">
            <w:pPr>
              <w:pStyle w:val="ListParagraph"/>
              <w:numPr>
                <w:ilvl w:val="1"/>
                <w:numId w:val="70"/>
              </w:numPr>
              <w:rPr>
                <w:rFonts w:ascii="Calibri" w:hAnsi="Calibri"/>
              </w:rPr>
            </w:pPr>
            <w:r w:rsidRPr="001F3467">
              <w:rPr>
                <w:rFonts w:ascii="Calibri" w:hAnsi="Calibri"/>
              </w:rPr>
              <w:t>Never store or put away clothing rolled up with tools or sharp objects as they can be cut open and damaged easily.</w:t>
            </w:r>
          </w:p>
          <w:p w:rsidR="001F3467" w:rsidRPr="001F3467" w:rsidRDefault="001F3467" w:rsidP="001F3467">
            <w:pPr>
              <w:pStyle w:val="ListParagraph"/>
              <w:numPr>
                <w:ilvl w:val="1"/>
                <w:numId w:val="70"/>
              </w:numPr>
              <w:rPr>
                <w:rFonts w:ascii="Calibri" w:hAnsi="Calibri"/>
              </w:rPr>
            </w:pPr>
            <w:r w:rsidRPr="001F3467">
              <w:rPr>
                <w:rFonts w:ascii="Calibri" w:hAnsi="Calibri"/>
              </w:rPr>
              <w:t>Do not store in areas where they can become contaminated from substances.</w:t>
            </w:r>
          </w:p>
          <w:p w:rsidR="001F3467" w:rsidRPr="001F3467" w:rsidRDefault="001F3467" w:rsidP="001F3467">
            <w:pPr>
              <w:pStyle w:val="ListParagraph"/>
              <w:numPr>
                <w:ilvl w:val="1"/>
                <w:numId w:val="70"/>
              </w:numPr>
              <w:rPr>
                <w:rFonts w:ascii="Calibri" w:hAnsi="Calibri"/>
              </w:rPr>
            </w:pPr>
            <w:r w:rsidRPr="001F3467">
              <w:rPr>
                <w:rFonts w:ascii="Calibri" w:hAnsi="Calibri"/>
              </w:rPr>
              <w:t>Do not use insect repellents that contain DEET as they contain flammables</w:t>
            </w:r>
          </w:p>
        </w:tc>
      </w:tr>
    </w:tbl>
    <w:p w:rsidR="00177C5F" w:rsidRPr="0028694A" w:rsidRDefault="00177C5F" w:rsidP="00177C5F">
      <w:pPr>
        <w:rPr>
          <w:rFonts w:ascii="Calibri" w:hAnsi="Calibri"/>
          <w:sz w:val="22"/>
          <w:szCs w:val="22"/>
        </w:rPr>
      </w:pPr>
    </w:p>
    <w:sectPr w:rsidR="00177C5F" w:rsidRPr="0028694A" w:rsidSect="009A3379">
      <w:headerReference w:type="even" r:id="rId22"/>
      <w:headerReference w:type="default" r:id="rId23"/>
      <w:footerReference w:type="even" r:id="rId24"/>
      <w:footerReference w:type="default" r:id="rId25"/>
      <w:pgSz w:w="12240" w:h="15840"/>
      <w:pgMar w:top="1440" w:right="1526"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73" w:rsidRDefault="008A1B73" w:rsidP="00D57868">
      <w:r>
        <w:separator/>
      </w:r>
    </w:p>
  </w:endnote>
  <w:endnote w:type="continuationSeparator" w:id="0">
    <w:p w:rsidR="008A1B73" w:rsidRDefault="008A1B73" w:rsidP="00D57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238"/>
      <w:gridCol w:w="1080"/>
      <w:gridCol w:w="3064"/>
    </w:tblGrid>
    <w:tr w:rsidR="008A1B73" w:rsidTr="00EF2944">
      <w:trPr>
        <w:cantSplit/>
      </w:trPr>
      <w:tc>
        <w:tcPr>
          <w:tcW w:w="5238" w:type="dxa"/>
        </w:tcPr>
        <w:p w:rsidR="008A1B73" w:rsidRPr="00AF5E7A" w:rsidRDefault="008A1B73">
          <w:pPr>
            <w:pStyle w:val="Footer"/>
            <w:ind w:right="360"/>
            <w:rPr>
              <w:rFonts w:ascii="Verdana" w:hAnsi="Verdana"/>
              <w:i/>
              <w:sz w:val="18"/>
              <w:szCs w:val="18"/>
            </w:rPr>
          </w:pPr>
          <w:r w:rsidRPr="00AF5E7A">
            <w:rPr>
              <w:rFonts w:ascii="Verdana" w:hAnsi="Verdana"/>
              <w:i/>
              <w:sz w:val="18"/>
              <w:szCs w:val="18"/>
            </w:rPr>
            <w:t xml:space="preserve">Environmental, Safety, and Health Work </w:t>
          </w:r>
          <w:r>
            <w:rPr>
              <w:rFonts w:ascii="Verdana" w:hAnsi="Verdana"/>
              <w:i/>
              <w:sz w:val="18"/>
              <w:szCs w:val="18"/>
            </w:rPr>
            <w:t>P</w:t>
          </w:r>
          <w:r w:rsidRPr="00AF5E7A">
            <w:rPr>
              <w:rFonts w:ascii="Verdana" w:hAnsi="Verdana"/>
              <w:i/>
              <w:sz w:val="18"/>
              <w:szCs w:val="18"/>
            </w:rPr>
            <w:t>ractices</w:t>
          </w:r>
        </w:p>
        <w:p w:rsidR="008A1B73" w:rsidRPr="00AF5E7A" w:rsidRDefault="008A1B73" w:rsidP="00165B50">
          <w:pPr>
            <w:pStyle w:val="Footer"/>
            <w:ind w:right="360"/>
            <w:rPr>
              <w:rFonts w:ascii="Verdana" w:hAnsi="Verdana"/>
              <w:i/>
              <w:sz w:val="18"/>
              <w:szCs w:val="18"/>
            </w:rPr>
          </w:pPr>
          <w:r>
            <w:rPr>
              <w:rFonts w:ascii="Verdana" w:hAnsi="Verdana"/>
              <w:i/>
              <w:sz w:val="18"/>
              <w:szCs w:val="18"/>
            </w:rPr>
            <w:t>May 2013</w:t>
          </w:r>
        </w:p>
      </w:tc>
      <w:tc>
        <w:tcPr>
          <w:tcW w:w="1080" w:type="dxa"/>
        </w:tcPr>
        <w:p w:rsidR="008A1B73" w:rsidRPr="00AF5E7A" w:rsidRDefault="008A1B73">
          <w:pPr>
            <w:pStyle w:val="Footer"/>
            <w:jc w:val="center"/>
            <w:rPr>
              <w:rFonts w:ascii="Verdana" w:hAnsi="Verdana"/>
              <w:sz w:val="18"/>
              <w:szCs w:val="18"/>
            </w:rPr>
          </w:pPr>
          <w:r w:rsidRPr="00AF5E7A">
            <w:rPr>
              <w:rFonts w:ascii="Verdana" w:hAnsi="Verdana"/>
              <w:sz w:val="18"/>
              <w:szCs w:val="18"/>
            </w:rPr>
            <w:t>511:</w:t>
          </w:r>
          <w:r w:rsidR="00C354B5" w:rsidRPr="00AF5E7A">
            <w:rPr>
              <w:rStyle w:val="PageNumber"/>
              <w:rFonts w:ascii="Verdana" w:hAnsi="Verdana"/>
              <w:sz w:val="18"/>
              <w:szCs w:val="18"/>
            </w:rPr>
            <w:fldChar w:fldCharType="begin"/>
          </w:r>
          <w:r w:rsidRPr="00AF5E7A">
            <w:rPr>
              <w:rStyle w:val="PageNumber"/>
              <w:rFonts w:ascii="Verdana" w:hAnsi="Verdana"/>
              <w:sz w:val="18"/>
              <w:szCs w:val="18"/>
            </w:rPr>
            <w:instrText xml:space="preserve"> PAGE </w:instrText>
          </w:r>
          <w:r w:rsidR="00C354B5" w:rsidRPr="00AF5E7A">
            <w:rPr>
              <w:rStyle w:val="PageNumber"/>
              <w:rFonts w:ascii="Verdana" w:hAnsi="Verdana"/>
              <w:sz w:val="18"/>
              <w:szCs w:val="18"/>
            </w:rPr>
            <w:fldChar w:fldCharType="separate"/>
          </w:r>
          <w:r w:rsidR="009F45E1">
            <w:rPr>
              <w:rStyle w:val="PageNumber"/>
              <w:rFonts w:ascii="Verdana" w:hAnsi="Verdana"/>
              <w:noProof/>
              <w:sz w:val="18"/>
              <w:szCs w:val="18"/>
            </w:rPr>
            <w:t>2</w:t>
          </w:r>
          <w:r w:rsidR="00C354B5" w:rsidRPr="00AF5E7A">
            <w:rPr>
              <w:rStyle w:val="PageNumber"/>
              <w:rFonts w:ascii="Verdana" w:hAnsi="Verdana"/>
              <w:sz w:val="18"/>
              <w:szCs w:val="18"/>
            </w:rPr>
            <w:fldChar w:fldCharType="end"/>
          </w:r>
        </w:p>
      </w:tc>
      <w:tc>
        <w:tcPr>
          <w:tcW w:w="3064" w:type="dxa"/>
        </w:tcPr>
        <w:p w:rsidR="008A1B73" w:rsidRPr="00AF5E7A" w:rsidRDefault="008A1B73">
          <w:pPr>
            <w:pStyle w:val="Footer"/>
            <w:jc w:val="right"/>
            <w:rPr>
              <w:rFonts w:ascii="Verdana" w:hAnsi="Verdana"/>
              <w:i/>
              <w:sz w:val="18"/>
              <w:szCs w:val="18"/>
            </w:rPr>
          </w:pPr>
          <w:r w:rsidRPr="00AF5E7A">
            <w:rPr>
              <w:rFonts w:ascii="Verdana" w:hAnsi="Verdana"/>
              <w:i/>
              <w:sz w:val="18"/>
              <w:szCs w:val="18"/>
            </w:rPr>
            <w:t>Chevron Products Company</w:t>
          </w:r>
        </w:p>
      </w:tc>
    </w:tr>
  </w:tbl>
  <w:p w:rsidR="008A1B73" w:rsidRDefault="008A1B73">
    <w:pPr>
      <w:pStyle w:val="Footer"/>
      <w:tabs>
        <w:tab w:val="right" w:pos="9360"/>
        <w:tab w:val="right" w:pos="142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2761"/>
      <w:gridCol w:w="1620"/>
      <w:gridCol w:w="4921"/>
    </w:tblGrid>
    <w:tr w:rsidR="008A1B73" w:rsidTr="00EF2944">
      <w:trPr>
        <w:cantSplit/>
        <w:trHeight w:val="273"/>
        <w:jc w:val="center"/>
      </w:trPr>
      <w:tc>
        <w:tcPr>
          <w:tcW w:w="2761" w:type="dxa"/>
        </w:tcPr>
        <w:p w:rsidR="008A1B73" w:rsidRPr="009E13CC" w:rsidRDefault="008A1B73">
          <w:pPr>
            <w:pStyle w:val="Footer"/>
            <w:ind w:right="360"/>
            <w:rPr>
              <w:rFonts w:ascii="Verdana" w:hAnsi="Verdana"/>
              <w:i/>
              <w:sz w:val="18"/>
              <w:szCs w:val="18"/>
            </w:rPr>
          </w:pPr>
          <w:r w:rsidRPr="009E13CC">
            <w:rPr>
              <w:rFonts w:ascii="Verdana" w:hAnsi="Verdana"/>
              <w:i/>
              <w:sz w:val="18"/>
              <w:szCs w:val="18"/>
            </w:rPr>
            <w:t>Chevron Products Company</w:t>
          </w:r>
        </w:p>
      </w:tc>
      <w:tc>
        <w:tcPr>
          <w:tcW w:w="1620" w:type="dxa"/>
        </w:tcPr>
        <w:p w:rsidR="008A1B73" w:rsidRPr="009E13CC" w:rsidRDefault="008A1B73">
          <w:pPr>
            <w:pStyle w:val="Footer"/>
            <w:jc w:val="center"/>
            <w:rPr>
              <w:rFonts w:ascii="Verdana" w:hAnsi="Verdana"/>
              <w:sz w:val="18"/>
              <w:szCs w:val="18"/>
            </w:rPr>
          </w:pPr>
          <w:r w:rsidRPr="009E13CC">
            <w:rPr>
              <w:rFonts w:ascii="Verdana" w:hAnsi="Verdana"/>
              <w:sz w:val="18"/>
              <w:szCs w:val="18"/>
            </w:rPr>
            <w:t>511:</w:t>
          </w:r>
          <w:r w:rsidR="00C354B5" w:rsidRPr="009E13CC">
            <w:rPr>
              <w:rStyle w:val="PageNumber"/>
              <w:rFonts w:ascii="Verdana" w:hAnsi="Verdana"/>
              <w:sz w:val="18"/>
              <w:szCs w:val="18"/>
            </w:rPr>
            <w:fldChar w:fldCharType="begin"/>
          </w:r>
          <w:r w:rsidRPr="009E13CC">
            <w:rPr>
              <w:rStyle w:val="PageNumber"/>
              <w:rFonts w:ascii="Verdana" w:hAnsi="Verdana"/>
              <w:sz w:val="18"/>
              <w:szCs w:val="18"/>
            </w:rPr>
            <w:instrText xml:space="preserve"> PAGE </w:instrText>
          </w:r>
          <w:r w:rsidR="00C354B5" w:rsidRPr="009E13CC">
            <w:rPr>
              <w:rStyle w:val="PageNumber"/>
              <w:rFonts w:ascii="Verdana" w:hAnsi="Verdana"/>
              <w:sz w:val="18"/>
              <w:szCs w:val="18"/>
            </w:rPr>
            <w:fldChar w:fldCharType="separate"/>
          </w:r>
          <w:r w:rsidR="009F45E1">
            <w:rPr>
              <w:rStyle w:val="PageNumber"/>
              <w:rFonts w:ascii="Verdana" w:hAnsi="Verdana"/>
              <w:noProof/>
              <w:sz w:val="18"/>
              <w:szCs w:val="18"/>
            </w:rPr>
            <w:t>15</w:t>
          </w:r>
          <w:r w:rsidR="00C354B5" w:rsidRPr="009E13CC">
            <w:rPr>
              <w:rStyle w:val="PageNumber"/>
              <w:rFonts w:ascii="Verdana" w:hAnsi="Verdana"/>
              <w:sz w:val="18"/>
              <w:szCs w:val="18"/>
            </w:rPr>
            <w:fldChar w:fldCharType="end"/>
          </w:r>
          <w:r w:rsidRPr="009E13CC">
            <w:rPr>
              <w:rFonts w:ascii="Verdana" w:hAnsi="Verdana"/>
              <w:sz w:val="18"/>
              <w:szCs w:val="18"/>
            </w:rPr>
            <w:t xml:space="preserve"> </w:t>
          </w:r>
        </w:p>
      </w:tc>
      <w:tc>
        <w:tcPr>
          <w:tcW w:w="4921" w:type="dxa"/>
        </w:tcPr>
        <w:p w:rsidR="008A1B73" w:rsidRPr="009E13CC" w:rsidRDefault="008A1B73" w:rsidP="00EF2944">
          <w:pPr>
            <w:pStyle w:val="Footer"/>
            <w:rPr>
              <w:rFonts w:ascii="Verdana" w:hAnsi="Verdana"/>
              <w:i/>
              <w:sz w:val="18"/>
              <w:szCs w:val="18"/>
            </w:rPr>
          </w:pPr>
          <w:r w:rsidRPr="009E13CC">
            <w:rPr>
              <w:rFonts w:ascii="Verdana" w:hAnsi="Verdana"/>
              <w:i/>
              <w:sz w:val="18"/>
              <w:szCs w:val="18"/>
            </w:rPr>
            <w:t xml:space="preserve">Environmental, Safety, and Health Work </w:t>
          </w:r>
          <w:r>
            <w:rPr>
              <w:rFonts w:ascii="Verdana" w:hAnsi="Verdana"/>
              <w:i/>
              <w:sz w:val="18"/>
              <w:szCs w:val="18"/>
            </w:rPr>
            <w:t>P</w:t>
          </w:r>
          <w:r w:rsidRPr="009E13CC">
            <w:rPr>
              <w:rFonts w:ascii="Verdana" w:hAnsi="Verdana"/>
              <w:i/>
              <w:sz w:val="18"/>
              <w:szCs w:val="18"/>
            </w:rPr>
            <w:t>ractices</w:t>
          </w:r>
        </w:p>
        <w:p w:rsidR="008A1B73" w:rsidRPr="009E13CC" w:rsidRDefault="008A1B73" w:rsidP="00165B50">
          <w:pPr>
            <w:pStyle w:val="Footer"/>
            <w:jc w:val="right"/>
            <w:rPr>
              <w:rFonts w:ascii="Verdana" w:hAnsi="Verdana"/>
              <w:i/>
              <w:sz w:val="18"/>
              <w:szCs w:val="18"/>
            </w:rPr>
          </w:pPr>
          <w:r>
            <w:rPr>
              <w:rFonts w:ascii="Verdana" w:hAnsi="Verdana"/>
              <w:i/>
              <w:sz w:val="18"/>
              <w:szCs w:val="18"/>
            </w:rPr>
            <w:t>May 2013</w:t>
          </w:r>
        </w:p>
      </w:tc>
    </w:tr>
  </w:tbl>
  <w:p w:rsidR="008A1B73" w:rsidRDefault="008A1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73" w:rsidRDefault="008A1B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238"/>
      <w:gridCol w:w="2160"/>
      <w:gridCol w:w="7110"/>
    </w:tblGrid>
    <w:tr w:rsidR="008A1B73">
      <w:trPr>
        <w:cantSplit/>
      </w:trPr>
      <w:tc>
        <w:tcPr>
          <w:tcW w:w="5238" w:type="dxa"/>
        </w:tcPr>
        <w:p w:rsidR="008A1B73" w:rsidRPr="006E2490" w:rsidRDefault="008A1B73">
          <w:pPr>
            <w:pStyle w:val="Footer"/>
            <w:ind w:right="360"/>
            <w:rPr>
              <w:rFonts w:ascii="Verdana" w:hAnsi="Verdana"/>
              <w:i/>
              <w:sz w:val="18"/>
              <w:szCs w:val="18"/>
            </w:rPr>
          </w:pPr>
          <w:r w:rsidRPr="006E2490">
            <w:rPr>
              <w:rFonts w:ascii="Verdana" w:hAnsi="Verdana"/>
              <w:i/>
              <w:sz w:val="18"/>
              <w:szCs w:val="18"/>
            </w:rPr>
            <w:t>Environmental, Safety, and Health Work Practices</w:t>
          </w:r>
        </w:p>
        <w:p w:rsidR="008A1B73" w:rsidRPr="006E2490" w:rsidRDefault="008A1B73" w:rsidP="005453DA">
          <w:pPr>
            <w:pStyle w:val="Footer"/>
            <w:rPr>
              <w:rFonts w:ascii="Verdana" w:hAnsi="Verdana"/>
              <w:i/>
              <w:sz w:val="18"/>
              <w:szCs w:val="18"/>
            </w:rPr>
          </w:pPr>
          <w:r>
            <w:rPr>
              <w:rFonts w:ascii="Verdana" w:hAnsi="Verdana"/>
              <w:i/>
              <w:sz w:val="18"/>
              <w:szCs w:val="18"/>
            </w:rPr>
            <w:t>May 2013</w:t>
          </w:r>
        </w:p>
      </w:tc>
      <w:tc>
        <w:tcPr>
          <w:tcW w:w="2160" w:type="dxa"/>
        </w:tcPr>
        <w:p w:rsidR="008A1B73" w:rsidRPr="006E2490" w:rsidRDefault="008A1B73">
          <w:pPr>
            <w:pStyle w:val="Footer"/>
            <w:jc w:val="center"/>
            <w:rPr>
              <w:rFonts w:ascii="Verdana" w:hAnsi="Verdana"/>
              <w:sz w:val="18"/>
              <w:szCs w:val="18"/>
            </w:rPr>
          </w:pPr>
          <w:r w:rsidRPr="006E2490">
            <w:rPr>
              <w:rFonts w:ascii="Verdana" w:hAnsi="Verdana"/>
              <w:sz w:val="18"/>
              <w:szCs w:val="18"/>
            </w:rPr>
            <w:t xml:space="preserve">E511: </w:t>
          </w:r>
          <w:r w:rsidR="00C354B5" w:rsidRPr="006E2490">
            <w:rPr>
              <w:rFonts w:ascii="Verdana" w:hAnsi="Verdana"/>
              <w:sz w:val="18"/>
              <w:szCs w:val="18"/>
            </w:rPr>
            <w:fldChar w:fldCharType="begin"/>
          </w:r>
          <w:r w:rsidRPr="006E2490">
            <w:rPr>
              <w:rFonts w:ascii="Verdana" w:hAnsi="Verdana"/>
              <w:sz w:val="18"/>
              <w:szCs w:val="18"/>
            </w:rPr>
            <w:instrText xml:space="preserve">page  </w:instrText>
          </w:r>
          <w:r w:rsidR="00C354B5" w:rsidRPr="006E2490">
            <w:rPr>
              <w:rFonts w:ascii="Verdana" w:hAnsi="Verdana"/>
              <w:sz w:val="18"/>
              <w:szCs w:val="18"/>
            </w:rPr>
            <w:fldChar w:fldCharType="separate"/>
          </w:r>
          <w:r w:rsidR="009F45E1">
            <w:rPr>
              <w:rFonts w:ascii="Verdana" w:hAnsi="Verdana"/>
              <w:noProof/>
              <w:sz w:val="18"/>
              <w:szCs w:val="18"/>
            </w:rPr>
            <w:t>20</w:t>
          </w:r>
          <w:r w:rsidR="00C354B5" w:rsidRPr="006E2490">
            <w:rPr>
              <w:rFonts w:ascii="Verdana" w:hAnsi="Verdana"/>
              <w:sz w:val="18"/>
              <w:szCs w:val="18"/>
            </w:rPr>
            <w:fldChar w:fldCharType="end"/>
          </w:r>
        </w:p>
      </w:tc>
      <w:tc>
        <w:tcPr>
          <w:tcW w:w="7110" w:type="dxa"/>
        </w:tcPr>
        <w:p w:rsidR="008A1B73" w:rsidRPr="006E2490" w:rsidRDefault="008A1B73">
          <w:pPr>
            <w:pStyle w:val="Footer"/>
            <w:jc w:val="right"/>
            <w:rPr>
              <w:rFonts w:ascii="Verdana" w:hAnsi="Verdana"/>
              <w:i/>
              <w:sz w:val="18"/>
              <w:szCs w:val="18"/>
            </w:rPr>
          </w:pPr>
          <w:r w:rsidRPr="006E2490">
            <w:rPr>
              <w:rFonts w:ascii="Verdana" w:hAnsi="Verdana"/>
              <w:i/>
              <w:sz w:val="18"/>
              <w:szCs w:val="18"/>
            </w:rPr>
            <w:t>Chevron Products Company</w:t>
          </w:r>
        </w:p>
      </w:tc>
    </w:tr>
  </w:tbl>
  <w:p w:rsidR="008A1B73" w:rsidRDefault="008A1B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ayout w:type="fixed"/>
      <w:tblLook w:val="0000"/>
    </w:tblPr>
    <w:tblGrid>
      <w:gridCol w:w="5130"/>
      <w:gridCol w:w="2070"/>
      <w:gridCol w:w="7110"/>
    </w:tblGrid>
    <w:tr w:rsidR="008A1B73" w:rsidRPr="00B54269">
      <w:trPr>
        <w:cantSplit/>
      </w:trPr>
      <w:tc>
        <w:tcPr>
          <w:tcW w:w="5130" w:type="dxa"/>
        </w:tcPr>
        <w:p w:rsidR="008A1B73" w:rsidRPr="00B54269" w:rsidRDefault="008A1B73">
          <w:pPr>
            <w:pStyle w:val="Footer"/>
            <w:ind w:right="360"/>
            <w:rPr>
              <w:rFonts w:ascii="Verdana" w:hAnsi="Verdana"/>
              <w:i/>
              <w:sz w:val="18"/>
              <w:szCs w:val="18"/>
            </w:rPr>
          </w:pPr>
          <w:r w:rsidRPr="00B54269">
            <w:rPr>
              <w:rFonts w:ascii="Verdana" w:hAnsi="Verdana"/>
              <w:i/>
              <w:sz w:val="18"/>
              <w:szCs w:val="18"/>
            </w:rPr>
            <w:t>Chevron Products Company</w:t>
          </w:r>
        </w:p>
      </w:tc>
      <w:tc>
        <w:tcPr>
          <w:tcW w:w="2070" w:type="dxa"/>
        </w:tcPr>
        <w:p w:rsidR="008A1B73" w:rsidRPr="00B54269" w:rsidRDefault="008A1B73">
          <w:pPr>
            <w:pStyle w:val="Footer"/>
            <w:jc w:val="center"/>
            <w:rPr>
              <w:rFonts w:ascii="Verdana" w:hAnsi="Verdana"/>
              <w:sz w:val="18"/>
              <w:szCs w:val="18"/>
            </w:rPr>
          </w:pPr>
          <w:r w:rsidRPr="00B54269">
            <w:rPr>
              <w:rFonts w:ascii="Verdana" w:hAnsi="Verdana"/>
              <w:sz w:val="18"/>
              <w:szCs w:val="18"/>
            </w:rPr>
            <w:t>511:</w:t>
          </w:r>
          <w:r w:rsidR="00C354B5" w:rsidRPr="00B54269">
            <w:rPr>
              <w:rStyle w:val="PageNumber"/>
              <w:rFonts w:ascii="Verdana" w:hAnsi="Verdana"/>
              <w:sz w:val="18"/>
              <w:szCs w:val="18"/>
            </w:rPr>
            <w:fldChar w:fldCharType="begin"/>
          </w:r>
          <w:r w:rsidRPr="00B54269">
            <w:rPr>
              <w:rStyle w:val="PageNumber"/>
              <w:rFonts w:ascii="Verdana" w:hAnsi="Verdana"/>
              <w:sz w:val="18"/>
              <w:szCs w:val="18"/>
            </w:rPr>
            <w:instrText xml:space="preserve"> PAGE </w:instrText>
          </w:r>
          <w:r w:rsidR="00C354B5" w:rsidRPr="00B54269">
            <w:rPr>
              <w:rStyle w:val="PageNumber"/>
              <w:rFonts w:ascii="Verdana" w:hAnsi="Verdana"/>
              <w:sz w:val="18"/>
              <w:szCs w:val="18"/>
            </w:rPr>
            <w:fldChar w:fldCharType="separate"/>
          </w:r>
          <w:r w:rsidR="009F45E1">
            <w:rPr>
              <w:rStyle w:val="PageNumber"/>
              <w:rFonts w:ascii="Verdana" w:hAnsi="Verdana"/>
              <w:noProof/>
              <w:sz w:val="18"/>
              <w:szCs w:val="18"/>
            </w:rPr>
            <w:t>21</w:t>
          </w:r>
          <w:r w:rsidR="00C354B5" w:rsidRPr="00B54269">
            <w:rPr>
              <w:rStyle w:val="PageNumber"/>
              <w:rFonts w:ascii="Verdana" w:hAnsi="Verdana"/>
              <w:sz w:val="18"/>
              <w:szCs w:val="18"/>
            </w:rPr>
            <w:fldChar w:fldCharType="end"/>
          </w:r>
        </w:p>
      </w:tc>
      <w:tc>
        <w:tcPr>
          <w:tcW w:w="7110" w:type="dxa"/>
        </w:tcPr>
        <w:p w:rsidR="008A1B73" w:rsidRPr="00B54269" w:rsidRDefault="008A1B73">
          <w:pPr>
            <w:pStyle w:val="Footer"/>
            <w:jc w:val="right"/>
            <w:rPr>
              <w:rFonts w:ascii="Verdana" w:hAnsi="Verdana"/>
              <w:i/>
              <w:sz w:val="18"/>
              <w:szCs w:val="18"/>
            </w:rPr>
          </w:pPr>
          <w:r w:rsidRPr="00B54269">
            <w:rPr>
              <w:rFonts w:ascii="Verdana" w:hAnsi="Verdana"/>
              <w:i/>
              <w:sz w:val="18"/>
              <w:szCs w:val="18"/>
            </w:rPr>
            <w:t>Environmental, Safety, and Health Work Practices</w:t>
          </w:r>
        </w:p>
        <w:p w:rsidR="008A1B73" w:rsidRPr="00B54269" w:rsidRDefault="008A1B73">
          <w:pPr>
            <w:pStyle w:val="Footer"/>
            <w:jc w:val="right"/>
            <w:rPr>
              <w:rFonts w:ascii="Verdana" w:hAnsi="Verdana"/>
              <w:i/>
              <w:sz w:val="18"/>
              <w:szCs w:val="18"/>
            </w:rPr>
          </w:pPr>
          <w:r>
            <w:rPr>
              <w:rFonts w:ascii="Verdana" w:hAnsi="Verdana"/>
              <w:i/>
              <w:sz w:val="18"/>
              <w:szCs w:val="18"/>
            </w:rPr>
            <w:t>May 2013</w:t>
          </w:r>
        </w:p>
      </w:tc>
    </w:tr>
  </w:tbl>
  <w:p w:rsidR="008A1B73" w:rsidRDefault="008A1B73">
    <w:pPr>
      <w:pStyle w:val="Footer"/>
      <w:tabs>
        <w:tab w:val="right" w:pos="9360"/>
        <w:tab w:val="right" w:pos="1422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248"/>
      <w:gridCol w:w="2340"/>
      <w:gridCol w:w="2794"/>
    </w:tblGrid>
    <w:tr w:rsidR="008A1B73" w:rsidRPr="003970BF">
      <w:trPr>
        <w:cantSplit/>
      </w:trPr>
      <w:tc>
        <w:tcPr>
          <w:tcW w:w="4248" w:type="dxa"/>
        </w:tcPr>
        <w:p w:rsidR="008A1B73" w:rsidRPr="003970BF" w:rsidRDefault="008A1B73">
          <w:pPr>
            <w:pStyle w:val="Footer"/>
            <w:ind w:right="360"/>
            <w:rPr>
              <w:rFonts w:ascii="Verdana" w:hAnsi="Verdana"/>
              <w:i/>
              <w:sz w:val="16"/>
              <w:szCs w:val="16"/>
            </w:rPr>
          </w:pPr>
          <w:r w:rsidRPr="003970BF">
            <w:rPr>
              <w:rFonts w:ascii="Verdana" w:hAnsi="Verdana"/>
              <w:i/>
              <w:sz w:val="16"/>
              <w:szCs w:val="16"/>
            </w:rPr>
            <w:t>Environmental, Safety, and Health Work Practices</w:t>
          </w:r>
        </w:p>
        <w:p w:rsidR="008A1B73" w:rsidRPr="003970BF" w:rsidRDefault="008A1B73">
          <w:pPr>
            <w:pStyle w:val="Footer"/>
            <w:ind w:right="360"/>
            <w:rPr>
              <w:rFonts w:ascii="Verdana" w:hAnsi="Verdana"/>
              <w:i/>
              <w:sz w:val="16"/>
              <w:szCs w:val="16"/>
            </w:rPr>
          </w:pPr>
          <w:r>
            <w:rPr>
              <w:rFonts w:ascii="Verdana" w:hAnsi="Verdana"/>
              <w:i/>
              <w:sz w:val="16"/>
              <w:szCs w:val="16"/>
            </w:rPr>
            <w:t>May 2013</w:t>
          </w:r>
        </w:p>
      </w:tc>
      <w:tc>
        <w:tcPr>
          <w:tcW w:w="2340" w:type="dxa"/>
        </w:tcPr>
        <w:p w:rsidR="008A1B73" w:rsidRPr="003970BF" w:rsidRDefault="008A1B73">
          <w:pPr>
            <w:pStyle w:val="Footer"/>
            <w:jc w:val="center"/>
            <w:rPr>
              <w:rFonts w:ascii="Verdana" w:hAnsi="Verdana"/>
              <w:sz w:val="16"/>
              <w:szCs w:val="16"/>
            </w:rPr>
          </w:pPr>
          <w:r w:rsidRPr="003970BF">
            <w:rPr>
              <w:rFonts w:ascii="Verdana" w:hAnsi="Verdana"/>
              <w:sz w:val="16"/>
              <w:szCs w:val="16"/>
            </w:rPr>
            <w:t>511:</w:t>
          </w:r>
          <w:r w:rsidR="00C354B5" w:rsidRPr="003970BF">
            <w:rPr>
              <w:rStyle w:val="PageNumber"/>
              <w:rFonts w:ascii="Verdana" w:hAnsi="Verdana"/>
              <w:sz w:val="16"/>
              <w:szCs w:val="16"/>
            </w:rPr>
            <w:fldChar w:fldCharType="begin"/>
          </w:r>
          <w:r w:rsidRPr="003970BF">
            <w:rPr>
              <w:rStyle w:val="PageNumber"/>
              <w:rFonts w:ascii="Verdana" w:hAnsi="Verdana"/>
              <w:sz w:val="16"/>
              <w:szCs w:val="16"/>
            </w:rPr>
            <w:instrText xml:space="preserve"> PAGE </w:instrText>
          </w:r>
          <w:r w:rsidR="00C354B5" w:rsidRPr="003970BF">
            <w:rPr>
              <w:rStyle w:val="PageNumber"/>
              <w:rFonts w:ascii="Verdana" w:hAnsi="Verdana"/>
              <w:sz w:val="16"/>
              <w:szCs w:val="16"/>
            </w:rPr>
            <w:fldChar w:fldCharType="separate"/>
          </w:r>
          <w:r w:rsidR="009F45E1">
            <w:rPr>
              <w:rStyle w:val="PageNumber"/>
              <w:rFonts w:ascii="Verdana" w:hAnsi="Verdana"/>
              <w:noProof/>
              <w:sz w:val="16"/>
              <w:szCs w:val="16"/>
            </w:rPr>
            <w:t>26</w:t>
          </w:r>
          <w:r w:rsidR="00C354B5" w:rsidRPr="003970BF">
            <w:rPr>
              <w:rStyle w:val="PageNumber"/>
              <w:rFonts w:ascii="Verdana" w:hAnsi="Verdana"/>
              <w:sz w:val="16"/>
              <w:szCs w:val="16"/>
            </w:rPr>
            <w:fldChar w:fldCharType="end"/>
          </w:r>
        </w:p>
      </w:tc>
      <w:tc>
        <w:tcPr>
          <w:tcW w:w="2794" w:type="dxa"/>
        </w:tcPr>
        <w:p w:rsidR="008A1B73" w:rsidRPr="003970BF" w:rsidRDefault="008A1B73">
          <w:pPr>
            <w:pStyle w:val="Footer"/>
            <w:jc w:val="right"/>
            <w:rPr>
              <w:rFonts w:ascii="Verdana" w:hAnsi="Verdana"/>
              <w:i/>
              <w:sz w:val="16"/>
              <w:szCs w:val="16"/>
            </w:rPr>
          </w:pPr>
          <w:r w:rsidRPr="003970BF">
            <w:rPr>
              <w:rFonts w:ascii="Verdana" w:hAnsi="Verdana"/>
              <w:i/>
              <w:sz w:val="16"/>
              <w:szCs w:val="16"/>
            </w:rPr>
            <w:t>Chevron Products Company</w:t>
          </w:r>
        </w:p>
      </w:tc>
    </w:tr>
  </w:tbl>
  <w:p w:rsidR="008A1B73" w:rsidRDefault="008A1B7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3074"/>
      <w:gridCol w:w="2160"/>
      <w:gridCol w:w="4068"/>
    </w:tblGrid>
    <w:tr w:rsidR="008A1B73">
      <w:trPr>
        <w:cantSplit/>
        <w:trHeight w:val="273"/>
        <w:jc w:val="center"/>
      </w:trPr>
      <w:tc>
        <w:tcPr>
          <w:tcW w:w="3074" w:type="dxa"/>
        </w:tcPr>
        <w:p w:rsidR="008A1B73" w:rsidRDefault="008A1B73">
          <w:pPr>
            <w:pStyle w:val="Footer"/>
            <w:ind w:right="360"/>
            <w:rPr>
              <w:rFonts w:ascii="Arial Narrow" w:hAnsi="Arial Narrow"/>
              <w:i/>
            </w:rPr>
          </w:pPr>
          <w:r>
            <w:rPr>
              <w:rFonts w:ascii="Arial Narrow" w:hAnsi="Arial Narrow"/>
              <w:i/>
            </w:rPr>
            <w:t>Chevron Products Company</w:t>
          </w:r>
        </w:p>
      </w:tc>
      <w:tc>
        <w:tcPr>
          <w:tcW w:w="2160" w:type="dxa"/>
        </w:tcPr>
        <w:p w:rsidR="008A1B73" w:rsidRDefault="008A1B73">
          <w:pPr>
            <w:pStyle w:val="Footer"/>
            <w:jc w:val="center"/>
            <w:rPr>
              <w:rFonts w:ascii="Arial Narrow" w:hAnsi="Arial Narrow"/>
            </w:rPr>
          </w:pPr>
          <w:r>
            <w:rPr>
              <w:rFonts w:ascii="Arial Narrow" w:hAnsi="Arial Narrow"/>
            </w:rPr>
            <w:t>511:</w:t>
          </w:r>
          <w:r w:rsidR="00C354B5">
            <w:rPr>
              <w:rStyle w:val="PageNumber"/>
              <w:rFonts w:ascii="Arial Narrow" w:hAnsi="Arial Narrow"/>
            </w:rPr>
            <w:fldChar w:fldCharType="begin"/>
          </w:r>
          <w:r>
            <w:rPr>
              <w:rStyle w:val="PageNumber"/>
              <w:rFonts w:ascii="Arial Narrow" w:hAnsi="Arial Narrow"/>
            </w:rPr>
            <w:instrText xml:space="preserve"> PAGE </w:instrText>
          </w:r>
          <w:r w:rsidR="00C354B5">
            <w:rPr>
              <w:rStyle w:val="PageNumber"/>
              <w:rFonts w:ascii="Arial Narrow" w:hAnsi="Arial Narrow"/>
            </w:rPr>
            <w:fldChar w:fldCharType="separate"/>
          </w:r>
          <w:r w:rsidR="009F45E1">
            <w:rPr>
              <w:rStyle w:val="PageNumber"/>
              <w:rFonts w:ascii="Arial Narrow" w:hAnsi="Arial Narrow"/>
              <w:noProof/>
            </w:rPr>
            <w:t>27</w:t>
          </w:r>
          <w:r w:rsidR="00C354B5">
            <w:rPr>
              <w:rStyle w:val="PageNumber"/>
              <w:rFonts w:ascii="Arial Narrow" w:hAnsi="Arial Narrow"/>
            </w:rPr>
            <w:fldChar w:fldCharType="end"/>
          </w:r>
          <w:r>
            <w:rPr>
              <w:rFonts w:ascii="Arial Narrow" w:hAnsi="Arial Narrow"/>
            </w:rPr>
            <w:t xml:space="preserve"> </w:t>
          </w:r>
        </w:p>
      </w:tc>
      <w:tc>
        <w:tcPr>
          <w:tcW w:w="4068" w:type="dxa"/>
        </w:tcPr>
        <w:p w:rsidR="008A1B73" w:rsidRDefault="008A1B73">
          <w:pPr>
            <w:pStyle w:val="Footer"/>
            <w:jc w:val="right"/>
            <w:rPr>
              <w:rFonts w:ascii="Arial Narrow" w:hAnsi="Arial Narrow"/>
              <w:i/>
            </w:rPr>
          </w:pPr>
          <w:r>
            <w:rPr>
              <w:rFonts w:ascii="Arial Narrow" w:hAnsi="Arial Narrow"/>
              <w:i/>
            </w:rPr>
            <w:t>Environmental, Safety, and Health Work Practices</w:t>
          </w:r>
        </w:p>
        <w:p w:rsidR="008A1B73" w:rsidRDefault="008A1B73">
          <w:pPr>
            <w:pStyle w:val="Footer"/>
            <w:jc w:val="right"/>
            <w:rPr>
              <w:rFonts w:ascii="Arial Narrow" w:hAnsi="Arial Narrow"/>
              <w:i/>
            </w:rPr>
          </w:pPr>
          <w:r>
            <w:rPr>
              <w:rFonts w:ascii="Arial Narrow" w:hAnsi="Arial Narrow"/>
              <w:i/>
            </w:rPr>
            <w:t>May 2013</w:t>
          </w:r>
        </w:p>
      </w:tc>
    </w:tr>
  </w:tbl>
  <w:p w:rsidR="008A1B73" w:rsidRDefault="008A1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73" w:rsidRDefault="008A1B73" w:rsidP="00D57868">
      <w:r>
        <w:separator/>
      </w:r>
    </w:p>
  </w:footnote>
  <w:footnote w:type="continuationSeparator" w:id="0">
    <w:p w:rsidR="008A1B73" w:rsidRDefault="008A1B73" w:rsidP="00D57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ayout w:type="fixed"/>
      <w:tblLook w:val="0000"/>
    </w:tblPr>
    <w:tblGrid>
      <w:gridCol w:w="1188"/>
      <w:gridCol w:w="8284"/>
    </w:tblGrid>
    <w:tr w:rsidR="008A1B73" w:rsidTr="00B02EE7">
      <w:trPr>
        <w:cantSplit/>
      </w:trPr>
      <w:tc>
        <w:tcPr>
          <w:tcW w:w="1188" w:type="dxa"/>
          <w:tcBorders>
            <w:bottom w:val="nil"/>
          </w:tcBorders>
        </w:tcPr>
        <w:p w:rsidR="008A1B73" w:rsidRPr="00B02EE7" w:rsidRDefault="008A1B73">
          <w:pPr>
            <w:pStyle w:val="Header"/>
            <w:jc w:val="center"/>
            <w:rPr>
              <w:rFonts w:ascii="Verdana" w:hAnsi="Verdana"/>
              <w:b/>
              <w:sz w:val="16"/>
              <w:szCs w:val="16"/>
            </w:rPr>
          </w:pPr>
          <w:r w:rsidRPr="00B02EE7">
            <w:rPr>
              <w:rFonts w:ascii="Verdana" w:hAnsi="Verdana"/>
              <w:b/>
              <w:sz w:val="16"/>
              <w:szCs w:val="16"/>
            </w:rPr>
            <w:t>PRACTICE</w:t>
          </w:r>
        </w:p>
        <w:p w:rsidR="008A1B73" w:rsidRPr="00B02EE7" w:rsidRDefault="008A1B73">
          <w:pPr>
            <w:pStyle w:val="Header"/>
            <w:shd w:val="solid" w:color="auto" w:fill="auto"/>
            <w:jc w:val="center"/>
            <w:rPr>
              <w:rFonts w:ascii="Verdana" w:hAnsi="Verdana"/>
              <w:b/>
              <w:sz w:val="20"/>
            </w:rPr>
          </w:pPr>
          <w:r w:rsidRPr="00B02EE7">
            <w:rPr>
              <w:rFonts w:ascii="Verdana" w:hAnsi="Verdana"/>
              <w:b/>
              <w:sz w:val="20"/>
            </w:rPr>
            <w:t>511</w:t>
          </w:r>
        </w:p>
      </w:tc>
      <w:tc>
        <w:tcPr>
          <w:tcW w:w="8284" w:type="dxa"/>
          <w:tcBorders>
            <w:bottom w:val="nil"/>
          </w:tcBorders>
        </w:tcPr>
        <w:p w:rsidR="008A1B73" w:rsidRPr="00B02EE7" w:rsidRDefault="008A1B73">
          <w:pPr>
            <w:pStyle w:val="Header"/>
            <w:jc w:val="right"/>
            <w:rPr>
              <w:rFonts w:ascii="Verdana" w:hAnsi="Verdana"/>
              <w:b/>
              <w:i/>
              <w:sz w:val="8"/>
            </w:rPr>
          </w:pPr>
        </w:p>
        <w:p w:rsidR="008A1B73" w:rsidRPr="00B02EE7" w:rsidRDefault="008A1B73">
          <w:pPr>
            <w:pStyle w:val="Header"/>
            <w:tabs>
              <w:tab w:val="clear" w:pos="4320"/>
              <w:tab w:val="right" w:pos="7290"/>
            </w:tabs>
            <w:jc w:val="both"/>
            <w:rPr>
              <w:rFonts w:ascii="Verdana" w:hAnsi="Verdana"/>
              <w:b/>
              <w:i/>
              <w:sz w:val="36"/>
            </w:rPr>
          </w:pPr>
          <w:r w:rsidRPr="00B02EE7">
            <w:rPr>
              <w:rFonts w:ascii="Verdana" w:hAnsi="Verdana"/>
              <w:b/>
              <w:i/>
              <w:sz w:val="36"/>
            </w:rPr>
            <w:t>Personal Protective Equipment</w:t>
          </w:r>
        </w:p>
      </w:tc>
    </w:tr>
  </w:tbl>
  <w:p w:rsidR="008A1B73" w:rsidRDefault="008A1B73">
    <w:pPr>
      <w:pStyle w:val="Header"/>
      <w:pBdr>
        <w:top w:val="single" w:sz="6"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bottom w:val="single" w:sz="6" w:space="0" w:color="auto"/>
      </w:tblBorders>
      <w:tblLayout w:type="fixed"/>
      <w:tblLook w:val="0000"/>
    </w:tblPr>
    <w:tblGrid>
      <w:gridCol w:w="8222"/>
      <w:gridCol w:w="1160"/>
    </w:tblGrid>
    <w:tr w:rsidR="008A1B73">
      <w:trPr>
        <w:cantSplit/>
        <w:jc w:val="right"/>
      </w:trPr>
      <w:tc>
        <w:tcPr>
          <w:tcW w:w="8222" w:type="dxa"/>
          <w:tcBorders>
            <w:bottom w:val="nil"/>
          </w:tcBorders>
        </w:tcPr>
        <w:p w:rsidR="008A1B73" w:rsidRPr="00AF5E7A" w:rsidRDefault="008A1B73">
          <w:pPr>
            <w:pStyle w:val="Header"/>
            <w:jc w:val="right"/>
            <w:rPr>
              <w:rFonts w:ascii="Verdana" w:hAnsi="Verdana"/>
              <w:b/>
              <w:i/>
              <w:sz w:val="8"/>
            </w:rPr>
          </w:pPr>
        </w:p>
        <w:p w:rsidR="008A1B73" w:rsidRPr="00AF5E7A" w:rsidRDefault="008A1B73">
          <w:pPr>
            <w:pStyle w:val="Header"/>
            <w:tabs>
              <w:tab w:val="clear" w:pos="4320"/>
              <w:tab w:val="right" w:pos="7290"/>
            </w:tabs>
            <w:ind w:right="194"/>
            <w:jc w:val="right"/>
            <w:rPr>
              <w:rFonts w:ascii="Verdana" w:hAnsi="Verdana"/>
              <w:b/>
              <w:i/>
              <w:sz w:val="36"/>
            </w:rPr>
          </w:pPr>
          <w:r w:rsidRPr="00AF5E7A">
            <w:rPr>
              <w:rFonts w:ascii="Verdana" w:hAnsi="Verdana"/>
              <w:b/>
              <w:i/>
              <w:sz w:val="36"/>
            </w:rPr>
            <w:t xml:space="preserve">Personal Protective Equipment </w:t>
          </w:r>
        </w:p>
      </w:tc>
      <w:tc>
        <w:tcPr>
          <w:tcW w:w="1160" w:type="dxa"/>
          <w:tcBorders>
            <w:bottom w:val="nil"/>
          </w:tcBorders>
        </w:tcPr>
        <w:p w:rsidR="008A1B73" w:rsidRPr="00AF5E7A" w:rsidRDefault="008A1B73">
          <w:pPr>
            <w:pStyle w:val="Header"/>
            <w:jc w:val="center"/>
            <w:rPr>
              <w:rFonts w:ascii="Verdana" w:hAnsi="Verdana"/>
              <w:b/>
              <w:sz w:val="16"/>
              <w:szCs w:val="16"/>
            </w:rPr>
          </w:pPr>
          <w:r w:rsidRPr="00AF5E7A">
            <w:rPr>
              <w:rFonts w:ascii="Verdana" w:hAnsi="Verdana"/>
              <w:b/>
              <w:sz w:val="16"/>
              <w:szCs w:val="16"/>
            </w:rPr>
            <w:t>PRACTICE</w:t>
          </w:r>
        </w:p>
        <w:p w:rsidR="008A1B73" w:rsidRPr="00AF5E7A" w:rsidRDefault="008A1B73">
          <w:pPr>
            <w:pStyle w:val="Header"/>
            <w:shd w:val="solid" w:color="auto" w:fill="auto"/>
            <w:jc w:val="center"/>
            <w:rPr>
              <w:rFonts w:ascii="Verdana" w:hAnsi="Verdana"/>
              <w:b/>
              <w:sz w:val="20"/>
            </w:rPr>
          </w:pPr>
          <w:r w:rsidRPr="00AF5E7A">
            <w:rPr>
              <w:rFonts w:ascii="Verdana" w:hAnsi="Verdana"/>
              <w:b/>
              <w:sz w:val="20"/>
            </w:rPr>
            <w:t>511</w:t>
          </w:r>
        </w:p>
      </w:tc>
    </w:tr>
  </w:tbl>
  <w:p w:rsidR="008A1B73" w:rsidRDefault="008A1B73">
    <w:pPr>
      <w:pStyle w:val="Header"/>
      <w:pBdr>
        <w:top w:val="single" w:sz="6" w:space="1" w:color="auto"/>
      </w:pBdr>
      <w:tabs>
        <w:tab w:val="clear" w:pos="864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73" w:rsidRDefault="008A1B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ayout w:type="fixed"/>
      <w:tblLook w:val="0000"/>
    </w:tblPr>
    <w:tblGrid>
      <w:gridCol w:w="1278"/>
      <w:gridCol w:w="13230"/>
    </w:tblGrid>
    <w:tr w:rsidR="008A1B73" w:rsidRPr="000F4729" w:rsidTr="000F4729">
      <w:trPr>
        <w:cantSplit/>
      </w:trPr>
      <w:tc>
        <w:tcPr>
          <w:tcW w:w="1278" w:type="dxa"/>
          <w:tcBorders>
            <w:bottom w:val="nil"/>
          </w:tcBorders>
        </w:tcPr>
        <w:p w:rsidR="008A1B73" w:rsidRPr="000F4729" w:rsidRDefault="008A1B73">
          <w:pPr>
            <w:pStyle w:val="Header"/>
            <w:jc w:val="center"/>
            <w:rPr>
              <w:rFonts w:ascii="Verdana" w:hAnsi="Verdana"/>
              <w:b/>
              <w:sz w:val="16"/>
              <w:szCs w:val="16"/>
            </w:rPr>
          </w:pPr>
          <w:r w:rsidRPr="000F4729">
            <w:rPr>
              <w:rFonts w:ascii="Verdana" w:hAnsi="Verdana"/>
              <w:b/>
              <w:sz w:val="16"/>
              <w:szCs w:val="16"/>
            </w:rPr>
            <w:t>PRACTICE</w:t>
          </w:r>
        </w:p>
        <w:p w:rsidR="008A1B73" w:rsidRPr="000F4729" w:rsidRDefault="008A1B73">
          <w:pPr>
            <w:pStyle w:val="Header"/>
            <w:shd w:val="solid" w:color="auto" w:fill="auto"/>
            <w:jc w:val="center"/>
            <w:rPr>
              <w:rFonts w:ascii="Verdana" w:hAnsi="Verdana"/>
              <w:b/>
              <w:sz w:val="20"/>
            </w:rPr>
          </w:pPr>
          <w:r w:rsidRPr="000F4729">
            <w:rPr>
              <w:rFonts w:ascii="Verdana" w:hAnsi="Verdana"/>
              <w:b/>
              <w:sz w:val="16"/>
              <w:szCs w:val="16"/>
            </w:rPr>
            <w:t>511</w:t>
          </w:r>
        </w:p>
      </w:tc>
      <w:tc>
        <w:tcPr>
          <w:tcW w:w="13230" w:type="dxa"/>
          <w:tcBorders>
            <w:bottom w:val="nil"/>
          </w:tcBorders>
        </w:tcPr>
        <w:p w:rsidR="008A1B73" w:rsidRPr="000F4729" w:rsidRDefault="008A1B73">
          <w:pPr>
            <w:pStyle w:val="Header"/>
            <w:jc w:val="right"/>
            <w:rPr>
              <w:rFonts w:ascii="Verdana" w:hAnsi="Verdana"/>
              <w:b/>
              <w:i/>
              <w:sz w:val="8"/>
            </w:rPr>
          </w:pPr>
        </w:p>
        <w:p w:rsidR="008A1B73" w:rsidRPr="000F4729" w:rsidRDefault="008A1B73">
          <w:pPr>
            <w:pStyle w:val="Header"/>
            <w:tabs>
              <w:tab w:val="clear" w:pos="4320"/>
              <w:tab w:val="right" w:pos="7290"/>
            </w:tabs>
            <w:jc w:val="both"/>
            <w:rPr>
              <w:rFonts w:ascii="Verdana" w:hAnsi="Verdana"/>
              <w:b/>
              <w:i/>
              <w:sz w:val="28"/>
              <w:szCs w:val="28"/>
            </w:rPr>
          </w:pPr>
          <w:r w:rsidRPr="000F4729">
            <w:rPr>
              <w:rFonts w:ascii="Verdana" w:hAnsi="Verdana"/>
              <w:b/>
              <w:i/>
              <w:sz w:val="28"/>
              <w:szCs w:val="28"/>
            </w:rPr>
            <w:t>Personal Protective Equipment</w:t>
          </w:r>
        </w:p>
      </w:tc>
    </w:tr>
  </w:tbl>
  <w:p w:rsidR="008A1B73" w:rsidRPr="000F4729" w:rsidRDefault="008A1B73">
    <w:pPr>
      <w:pStyle w:val="Header"/>
      <w:pBdr>
        <w:top w:val="single" w:sz="6" w:space="1" w:color="auto"/>
      </w:pBdr>
      <w:rPr>
        <w:rFonts w:ascii="Verdana" w:hAnsi="Verdana"/>
      </w:rPr>
    </w:pPr>
  </w:p>
  <w:p w:rsidR="008A1B73" w:rsidRPr="000F4729" w:rsidRDefault="008A1B73">
    <w:pPr>
      <w:pStyle w:val="Header"/>
      <w:rPr>
        <w:rFonts w:ascii="Verdana" w:hAnsi="Verda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bottom w:val="single" w:sz="6" w:space="0" w:color="auto"/>
      </w:tblBorders>
      <w:tblLayout w:type="fixed"/>
      <w:tblLook w:val="0000"/>
    </w:tblPr>
    <w:tblGrid>
      <w:gridCol w:w="13348"/>
      <w:gridCol w:w="1160"/>
    </w:tblGrid>
    <w:tr w:rsidR="008A1B73">
      <w:trPr>
        <w:cantSplit/>
        <w:jc w:val="right"/>
      </w:trPr>
      <w:tc>
        <w:tcPr>
          <w:tcW w:w="13348" w:type="dxa"/>
          <w:tcBorders>
            <w:bottom w:val="nil"/>
          </w:tcBorders>
        </w:tcPr>
        <w:p w:rsidR="008A1B73" w:rsidRDefault="008A1B73">
          <w:pPr>
            <w:pStyle w:val="Header"/>
            <w:jc w:val="right"/>
            <w:rPr>
              <w:rFonts w:ascii="Arial Narrow" w:hAnsi="Arial Narrow"/>
              <w:b/>
              <w:i/>
              <w:sz w:val="8"/>
            </w:rPr>
          </w:pPr>
        </w:p>
        <w:p w:rsidR="008A1B73" w:rsidRPr="00A80EE1" w:rsidRDefault="008A1B73">
          <w:pPr>
            <w:pStyle w:val="Header"/>
            <w:tabs>
              <w:tab w:val="clear" w:pos="4320"/>
              <w:tab w:val="right" w:pos="7290"/>
            </w:tabs>
            <w:jc w:val="right"/>
            <w:rPr>
              <w:rFonts w:ascii="Verdana" w:hAnsi="Verdana"/>
              <w:b/>
              <w:i/>
              <w:sz w:val="28"/>
              <w:szCs w:val="28"/>
            </w:rPr>
          </w:pPr>
          <w:r w:rsidRPr="00A80EE1">
            <w:rPr>
              <w:rFonts w:ascii="Verdana" w:hAnsi="Verdana"/>
              <w:b/>
              <w:i/>
              <w:sz w:val="28"/>
              <w:szCs w:val="28"/>
            </w:rPr>
            <w:t>Personal Protective Equipment</w:t>
          </w:r>
        </w:p>
      </w:tc>
      <w:tc>
        <w:tcPr>
          <w:tcW w:w="1160" w:type="dxa"/>
          <w:tcBorders>
            <w:bottom w:val="nil"/>
          </w:tcBorders>
        </w:tcPr>
        <w:p w:rsidR="008A1B73" w:rsidRPr="00A80EE1" w:rsidRDefault="008A1B73">
          <w:pPr>
            <w:pStyle w:val="Header"/>
            <w:jc w:val="center"/>
            <w:rPr>
              <w:rFonts w:ascii="Verdana" w:hAnsi="Verdana"/>
              <w:b/>
              <w:sz w:val="16"/>
              <w:szCs w:val="16"/>
            </w:rPr>
          </w:pPr>
          <w:r w:rsidRPr="00A80EE1">
            <w:rPr>
              <w:rFonts w:ascii="Verdana" w:hAnsi="Verdana"/>
              <w:b/>
              <w:sz w:val="16"/>
              <w:szCs w:val="16"/>
            </w:rPr>
            <w:t>PRACTICE</w:t>
          </w:r>
        </w:p>
        <w:p w:rsidR="008A1B73" w:rsidRDefault="008A1B73">
          <w:pPr>
            <w:pStyle w:val="Header"/>
            <w:shd w:val="solid" w:color="auto" w:fill="auto"/>
            <w:jc w:val="center"/>
            <w:rPr>
              <w:rFonts w:ascii="Arial Narrow" w:hAnsi="Arial Narrow"/>
              <w:b/>
              <w:sz w:val="20"/>
            </w:rPr>
          </w:pPr>
          <w:r>
            <w:rPr>
              <w:rFonts w:ascii="Arial Narrow" w:hAnsi="Arial Narrow"/>
              <w:b/>
              <w:sz w:val="20"/>
            </w:rPr>
            <w:t>511</w:t>
          </w:r>
        </w:p>
      </w:tc>
    </w:tr>
  </w:tbl>
  <w:p w:rsidR="008A1B73" w:rsidRDefault="008A1B73">
    <w:pPr>
      <w:pStyle w:val="Header"/>
      <w:pBdr>
        <w:top w:val="single" w:sz="6"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ayout w:type="fixed"/>
      <w:tblLook w:val="0000"/>
    </w:tblPr>
    <w:tblGrid>
      <w:gridCol w:w="1192"/>
      <w:gridCol w:w="8280"/>
    </w:tblGrid>
    <w:tr w:rsidR="008A1B73" w:rsidTr="009671C1">
      <w:trPr>
        <w:cantSplit/>
      </w:trPr>
      <w:tc>
        <w:tcPr>
          <w:tcW w:w="1192" w:type="dxa"/>
          <w:tcBorders>
            <w:bottom w:val="nil"/>
          </w:tcBorders>
        </w:tcPr>
        <w:p w:rsidR="008A1B73" w:rsidRPr="009671C1" w:rsidRDefault="008A1B73">
          <w:pPr>
            <w:pStyle w:val="Header"/>
            <w:jc w:val="center"/>
            <w:rPr>
              <w:rFonts w:ascii="Verdana" w:hAnsi="Verdana"/>
              <w:b/>
              <w:sz w:val="16"/>
              <w:szCs w:val="16"/>
            </w:rPr>
          </w:pPr>
          <w:r w:rsidRPr="009671C1">
            <w:rPr>
              <w:rFonts w:ascii="Verdana" w:hAnsi="Verdana"/>
              <w:b/>
              <w:sz w:val="16"/>
              <w:szCs w:val="16"/>
            </w:rPr>
            <w:t>PRACTICE</w:t>
          </w:r>
        </w:p>
        <w:p w:rsidR="008A1B73" w:rsidRPr="009671C1" w:rsidRDefault="008A1B73">
          <w:pPr>
            <w:pStyle w:val="Header"/>
            <w:shd w:val="solid" w:color="auto" w:fill="auto"/>
            <w:jc w:val="center"/>
            <w:rPr>
              <w:rFonts w:ascii="Verdana" w:hAnsi="Verdana"/>
              <w:b/>
              <w:sz w:val="20"/>
            </w:rPr>
          </w:pPr>
          <w:r w:rsidRPr="009671C1">
            <w:rPr>
              <w:rFonts w:ascii="Verdana" w:hAnsi="Verdana"/>
              <w:b/>
              <w:sz w:val="20"/>
            </w:rPr>
            <w:t>511</w:t>
          </w:r>
        </w:p>
      </w:tc>
      <w:tc>
        <w:tcPr>
          <w:tcW w:w="8280" w:type="dxa"/>
          <w:tcBorders>
            <w:bottom w:val="nil"/>
          </w:tcBorders>
        </w:tcPr>
        <w:p w:rsidR="008A1B73" w:rsidRPr="009671C1" w:rsidRDefault="008A1B73">
          <w:pPr>
            <w:pStyle w:val="Header"/>
            <w:jc w:val="right"/>
            <w:rPr>
              <w:rFonts w:ascii="Verdana" w:hAnsi="Verdana"/>
              <w:b/>
              <w:i/>
              <w:sz w:val="8"/>
            </w:rPr>
          </w:pPr>
        </w:p>
        <w:p w:rsidR="008A1B73" w:rsidRPr="009671C1" w:rsidRDefault="008A1B73">
          <w:pPr>
            <w:pStyle w:val="Header"/>
            <w:tabs>
              <w:tab w:val="clear" w:pos="4320"/>
              <w:tab w:val="right" w:pos="7290"/>
            </w:tabs>
            <w:rPr>
              <w:rFonts w:ascii="Verdana" w:hAnsi="Verdana"/>
              <w:b/>
              <w:i/>
              <w:sz w:val="28"/>
              <w:szCs w:val="28"/>
            </w:rPr>
          </w:pPr>
          <w:r w:rsidRPr="009671C1">
            <w:rPr>
              <w:rFonts w:ascii="Verdana" w:hAnsi="Verdana"/>
              <w:b/>
              <w:i/>
              <w:sz w:val="28"/>
              <w:szCs w:val="28"/>
            </w:rPr>
            <w:t>Personal Protective Equipment</w:t>
          </w:r>
        </w:p>
      </w:tc>
    </w:tr>
  </w:tbl>
  <w:p w:rsidR="008A1B73" w:rsidRDefault="008A1B73">
    <w:pPr>
      <w:pStyle w:val="Header"/>
      <w:pBdr>
        <w:top w:val="single" w:sz="6"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bottom w:val="single" w:sz="6" w:space="0" w:color="auto"/>
      </w:tblBorders>
      <w:tblLayout w:type="fixed"/>
      <w:tblLook w:val="0000"/>
    </w:tblPr>
    <w:tblGrid>
      <w:gridCol w:w="8222"/>
      <w:gridCol w:w="1160"/>
    </w:tblGrid>
    <w:tr w:rsidR="008A1B73" w:rsidRPr="000F4729">
      <w:trPr>
        <w:cantSplit/>
        <w:jc w:val="right"/>
      </w:trPr>
      <w:tc>
        <w:tcPr>
          <w:tcW w:w="8222" w:type="dxa"/>
          <w:tcBorders>
            <w:bottom w:val="nil"/>
          </w:tcBorders>
        </w:tcPr>
        <w:p w:rsidR="008A1B73" w:rsidRDefault="008A1B73">
          <w:pPr>
            <w:pStyle w:val="Header"/>
            <w:jc w:val="right"/>
            <w:rPr>
              <w:rFonts w:ascii="Arial Narrow" w:hAnsi="Arial Narrow"/>
              <w:b/>
              <w:i/>
              <w:sz w:val="8"/>
            </w:rPr>
          </w:pPr>
        </w:p>
        <w:p w:rsidR="008A1B73" w:rsidRPr="000F4729" w:rsidRDefault="008A1B73">
          <w:pPr>
            <w:pStyle w:val="Header"/>
            <w:tabs>
              <w:tab w:val="clear" w:pos="4320"/>
            </w:tabs>
            <w:ind w:right="104"/>
            <w:jc w:val="right"/>
            <w:rPr>
              <w:rFonts w:ascii="Verdana" w:hAnsi="Verdana"/>
              <w:b/>
              <w:i/>
              <w:sz w:val="28"/>
              <w:szCs w:val="28"/>
            </w:rPr>
          </w:pPr>
          <w:r w:rsidRPr="000F4729">
            <w:rPr>
              <w:rFonts w:ascii="Verdana" w:hAnsi="Verdana"/>
              <w:b/>
              <w:i/>
              <w:sz w:val="28"/>
              <w:szCs w:val="28"/>
            </w:rPr>
            <w:t>Personal Protective Equipment</w:t>
          </w:r>
        </w:p>
      </w:tc>
      <w:tc>
        <w:tcPr>
          <w:tcW w:w="1160" w:type="dxa"/>
          <w:tcBorders>
            <w:bottom w:val="nil"/>
          </w:tcBorders>
        </w:tcPr>
        <w:p w:rsidR="008A1B73" w:rsidRPr="000F4729" w:rsidRDefault="008A1B73">
          <w:pPr>
            <w:pStyle w:val="Header"/>
            <w:jc w:val="center"/>
            <w:rPr>
              <w:rFonts w:ascii="Verdana" w:hAnsi="Verdana"/>
              <w:b/>
              <w:sz w:val="16"/>
              <w:szCs w:val="16"/>
            </w:rPr>
          </w:pPr>
          <w:r w:rsidRPr="000F4729">
            <w:rPr>
              <w:rFonts w:ascii="Verdana" w:hAnsi="Verdana"/>
              <w:b/>
              <w:sz w:val="16"/>
              <w:szCs w:val="16"/>
            </w:rPr>
            <w:t>PRACTICE</w:t>
          </w:r>
        </w:p>
        <w:p w:rsidR="008A1B73" w:rsidRPr="000F4729" w:rsidRDefault="008A1B73">
          <w:pPr>
            <w:pStyle w:val="Header"/>
            <w:shd w:val="solid" w:color="auto" w:fill="auto"/>
            <w:jc w:val="center"/>
            <w:rPr>
              <w:rFonts w:ascii="Verdana" w:hAnsi="Verdana"/>
              <w:b/>
              <w:sz w:val="16"/>
              <w:szCs w:val="16"/>
            </w:rPr>
          </w:pPr>
          <w:r w:rsidRPr="000F4729">
            <w:rPr>
              <w:rFonts w:ascii="Verdana" w:hAnsi="Verdana"/>
              <w:b/>
              <w:sz w:val="16"/>
              <w:szCs w:val="16"/>
            </w:rPr>
            <w:t>511</w:t>
          </w:r>
        </w:p>
      </w:tc>
    </w:tr>
  </w:tbl>
  <w:p w:rsidR="008A1B73" w:rsidRDefault="008A1B73">
    <w:pPr>
      <w:pStyle w:val="Header"/>
      <w:pBdr>
        <w:top w:val="sing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331DA"/>
    <w:multiLevelType w:val="hybridMultilevel"/>
    <w:tmpl w:val="7F36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0303D"/>
    <w:multiLevelType w:val="singleLevel"/>
    <w:tmpl w:val="9BAA3484"/>
    <w:lvl w:ilvl="0">
      <w:start w:val="1"/>
      <w:numFmt w:val="lowerLetter"/>
      <w:lvlText w:val="(%1)"/>
      <w:lvlJc w:val="left"/>
      <w:pPr>
        <w:tabs>
          <w:tab w:val="num" w:pos="1440"/>
        </w:tabs>
        <w:ind w:left="1440" w:hanging="720"/>
      </w:pPr>
      <w:rPr>
        <w:rFonts w:hint="default"/>
      </w:rPr>
    </w:lvl>
  </w:abstractNum>
  <w:abstractNum w:abstractNumId="3">
    <w:nsid w:val="0388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567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AB48F4"/>
    <w:multiLevelType w:val="hybridMultilevel"/>
    <w:tmpl w:val="15A0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2F31E7"/>
    <w:multiLevelType w:val="multilevel"/>
    <w:tmpl w:val="328A32E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9DE3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A9D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BF755C"/>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10">
    <w:nsid w:val="0EDF3C44"/>
    <w:multiLevelType w:val="singleLevel"/>
    <w:tmpl w:val="9BAA3484"/>
    <w:lvl w:ilvl="0">
      <w:start w:val="1"/>
      <w:numFmt w:val="lowerLetter"/>
      <w:lvlText w:val="(%1)"/>
      <w:lvlJc w:val="left"/>
      <w:pPr>
        <w:tabs>
          <w:tab w:val="num" w:pos="1440"/>
        </w:tabs>
        <w:ind w:left="1440" w:hanging="720"/>
      </w:pPr>
      <w:rPr>
        <w:rFonts w:hint="default"/>
      </w:rPr>
    </w:lvl>
  </w:abstractNum>
  <w:abstractNum w:abstractNumId="11">
    <w:nsid w:val="0F637CC9"/>
    <w:multiLevelType w:val="hybridMultilevel"/>
    <w:tmpl w:val="47329972"/>
    <w:lvl w:ilvl="0" w:tplc="21EA937A">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3E4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A4223D"/>
    <w:multiLevelType w:val="singleLevel"/>
    <w:tmpl w:val="3CD29C22"/>
    <w:lvl w:ilvl="0">
      <w:numFmt w:val="bullet"/>
      <w:lvlText w:val="-"/>
      <w:lvlJc w:val="left"/>
      <w:pPr>
        <w:tabs>
          <w:tab w:val="num" w:pos="360"/>
        </w:tabs>
        <w:ind w:left="360" w:hanging="360"/>
      </w:pPr>
      <w:rPr>
        <w:rFonts w:hint="default"/>
        <w:b/>
      </w:rPr>
    </w:lvl>
  </w:abstractNum>
  <w:abstractNum w:abstractNumId="14">
    <w:nsid w:val="12C11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7A1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241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6EC0FCE"/>
    <w:multiLevelType w:val="singleLevel"/>
    <w:tmpl w:val="07E2CB5A"/>
    <w:lvl w:ilvl="0">
      <w:start w:val="4"/>
      <w:numFmt w:val="decimal"/>
      <w:lvlText w:val="%1."/>
      <w:lvlJc w:val="left"/>
      <w:pPr>
        <w:tabs>
          <w:tab w:val="num" w:pos="1005"/>
        </w:tabs>
        <w:ind w:left="1005" w:hanging="1005"/>
      </w:pPr>
      <w:rPr>
        <w:rFonts w:hint="default"/>
      </w:rPr>
    </w:lvl>
  </w:abstractNum>
  <w:abstractNum w:abstractNumId="18">
    <w:nsid w:val="1A1D0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A1E2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A9219DB"/>
    <w:multiLevelType w:val="singleLevel"/>
    <w:tmpl w:val="0409000F"/>
    <w:lvl w:ilvl="0">
      <w:start w:val="1"/>
      <w:numFmt w:val="decimal"/>
      <w:lvlText w:val="%1."/>
      <w:lvlJc w:val="left"/>
      <w:pPr>
        <w:tabs>
          <w:tab w:val="num" w:pos="360"/>
        </w:tabs>
        <w:ind w:left="360" w:hanging="360"/>
      </w:pPr>
    </w:lvl>
  </w:abstractNum>
  <w:abstractNum w:abstractNumId="21">
    <w:nsid w:val="1E8C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F7C0896"/>
    <w:multiLevelType w:val="singleLevel"/>
    <w:tmpl w:val="3CD29C22"/>
    <w:lvl w:ilvl="0">
      <w:numFmt w:val="bullet"/>
      <w:lvlText w:val="-"/>
      <w:lvlJc w:val="left"/>
      <w:pPr>
        <w:tabs>
          <w:tab w:val="num" w:pos="360"/>
        </w:tabs>
        <w:ind w:left="360" w:hanging="360"/>
      </w:pPr>
      <w:rPr>
        <w:rFonts w:hint="default"/>
        <w:b/>
      </w:rPr>
    </w:lvl>
  </w:abstractNum>
  <w:abstractNum w:abstractNumId="23">
    <w:nsid w:val="1FC865D0"/>
    <w:multiLevelType w:val="singleLevel"/>
    <w:tmpl w:val="3CD29C22"/>
    <w:lvl w:ilvl="0">
      <w:numFmt w:val="bullet"/>
      <w:lvlText w:val="-"/>
      <w:lvlJc w:val="left"/>
      <w:pPr>
        <w:tabs>
          <w:tab w:val="num" w:pos="360"/>
        </w:tabs>
        <w:ind w:left="360" w:hanging="360"/>
      </w:pPr>
      <w:rPr>
        <w:rFonts w:hint="default"/>
        <w:b/>
      </w:rPr>
    </w:lvl>
  </w:abstractNum>
  <w:abstractNum w:abstractNumId="24">
    <w:nsid w:val="202974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06D1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3095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481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64C77FD"/>
    <w:multiLevelType w:val="hybridMultilevel"/>
    <w:tmpl w:val="B12A09DE"/>
    <w:lvl w:ilvl="0" w:tplc="BD609B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70B20"/>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30">
    <w:nsid w:val="2D7E7411"/>
    <w:multiLevelType w:val="hybridMultilevel"/>
    <w:tmpl w:val="0C30DB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ED61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0FA2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10B3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20A5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2534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2A64C57"/>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37">
    <w:nsid w:val="32BE4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64545AB"/>
    <w:multiLevelType w:val="hybridMultilevel"/>
    <w:tmpl w:val="EEB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5F7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8456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A830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BE34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9A7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2531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63F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8041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9383D34"/>
    <w:multiLevelType w:val="singleLevel"/>
    <w:tmpl w:val="551ECD42"/>
    <w:lvl w:ilvl="0">
      <w:start w:val="4"/>
      <w:numFmt w:val="lowerLetter"/>
      <w:lvlText w:val="(%1)"/>
      <w:lvlJc w:val="left"/>
      <w:pPr>
        <w:tabs>
          <w:tab w:val="num" w:pos="1440"/>
        </w:tabs>
        <w:ind w:left="1440" w:hanging="720"/>
      </w:pPr>
      <w:rPr>
        <w:rFonts w:hint="default"/>
      </w:rPr>
    </w:lvl>
  </w:abstractNum>
  <w:abstractNum w:abstractNumId="48">
    <w:nsid w:val="4E166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E305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0AD445D"/>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51">
    <w:nsid w:val="51E21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2F5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58806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9247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B4D6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B9E7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5EF81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47C4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7085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B4E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C17713E"/>
    <w:multiLevelType w:val="singleLevel"/>
    <w:tmpl w:val="2650588E"/>
    <w:lvl w:ilvl="0">
      <w:start w:val="1"/>
      <w:numFmt w:val="bullet"/>
      <w:lvlText w:val=""/>
      <w:lvlJc w:val="left"/>
      <w:pPr>
        <w:tabs>
          <w:tab w:val="num" w:pos="360"/>
        </w:tabs>
        <w:ind w:left="360" w:hanging="360"/>
      </w:pPr>
      <w:rPr>
        <w:rFonts w:ascii="Symbol" w:hAnsi="Symbol" w:hint="default"/>
      </w:rPr>
    </w:lvl>
  </w:abstractNum>
  <w:abstractNum w:abstractNumId="62">
    <w:nsid w:val="6CCF1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E836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EE52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0246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70251097"/>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67">
    <w:nsid w:val="77C927DD"/>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68">
    <w:nsid w:val="7B66595F"/>
    <w:multiLevelType w:val="singleLevel"/>
    <w:tmpl w:val="1F00A17E"/>
    <w:lvl w:ilvl="0">
      <w:start w:val="1"/>
      <w:numFmt w:val="bullet"/>
      <w:lvlText w:val=""/>
      <w:lvlJc w:val="left"/>
      <w:pPr>
        <w:tabs>
          <w:tab w:val="num" w:pos="2304"/>
        </w:tabs>
        <w:ind w:left="2304" w:hanging="360"/>
      </w:pPr>
      <w:rPr>
        <w:rFonts w:ascii="Symbol" w:hAnsi="Symbol" w:hint="default"/>
      </w:rPr>
    </w:lvl>
  </w:abstractNum>
  <w:abstractNum w:abstractNumId="69">
    <w:nsid w:val="7D99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FB47C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57"/>
  </w:num>
  <w:num w:numId="4">
    <w:abstractNumId w:val="52"/>
  </w:num>
  <w:num w:numId="5">
    <w:abstractNumId w:val="4"/>
  </w:num>
  <w:num w:numId="6">
    <w:abstractNumId w:val="39"/>
  </w:num>
  <w:num w:numId="7">
    <w:abstractNumId w:val="58"/>
  </w:num>
  <w:num w:numId="8">
    <w:abstractNumId w:val="70"/>
  </w:num>
  <w:num w:numId="9">
    <w:abstractNumId w:val="35"/>
  </w:num>
  <w:num w:numId="10">
    <w:abstractNumId w:val="43"/>
  </w:num>
  <w:num w:numId="11">
    <w:abstractNumId w:val="48"/>
  </w:num>
  <w:num w:numId="12">
    <w:abstractNumId w:val="18"/>
  </w:num>
  <w:num w:numId="13">
    <w:abstractNumId w:val="44"/>
  </w:num>
  <w:num w:numId="14">
    <w:abstractNumId w:val="59"/>
  </w:num>
  <w:num w:numId="15">
    <w:abstractNumId w:val="14"/>
  </w:num>
  <w:num w:numId="16">
    <w:abstractNumId w:val="60"/>
  </w:num>
  <w:num w:numId="17">
    <w:abstractNumId w:val="54"/>
  </w:num>
  <w:num w:numId="18">
    <w:abstractNumId w:val="24"/>
  </w:num>
  <w:num w:numId="19">
    <w:abstractNumId w:val="69"/>
  </w:num>
  <w:num w:numId="20">
    <w:abstractNumId w:val="34"/>
  </w:num>
  <w:num w:numId="21">
    <w:abstractNumId w:val="25"/>
  </w:num>
  <w:num w:numId="22">
    <w:abstractNumId w:val="21"/>
  </w:num>
  <w:num w:numId="23">
    <w:abstractNumId w:val="22"/>
  </w:num>
  <w:num w:numId="24">
    <w:abstractNumId w:val="13"/>
  </w:num>
  <w:num w:numId="25">
    <w:abstractNumId w:val="32"/>
  </w:num>
  <w:num w:numId="26">
    <w:abstractNumId w:val="7"/>
  </w:num>
  <w:num w:numId="27">
    <w:abstractNumId w:val="23"/>
  </w:num>
  <w:num w:numId="28">
    <w:abstractNumId w:val="37"/>
  </w:num>
  <w:num w:numId="29">
    <w:abstractNumId w:val="16"/>
  </w:num>
  <w:num w:numId="30">
    <w:abstractNumId w:val="64"/>
  </w:num>
  <w:num w:numId="31">
    <w:abstractNumId w:val="63"/>
  </w:num>
  <w:num w:numId="32">
    <w:abstractNumId w:val="49"/>
  </w:num>
  <w:num w:numId="33">
    <w:abstractNumId w:val="45"/>
  </w:num>
  <w:num w:numId="34">
    <w:abstractNumId w:val="56"/>
  </w:num>
  <w:num w:numId="35">
    <w:abstractNumId w:val="53"/>
  </w:num>
  <w:num w:numId="36">
    <w:abstractNumId w:val="26"/>
  </w:num>
  <w:num w:numId="37">
    <w:abstractNumId w:val="3"/>
  </w:num>
  <w:num w:numId="38">
    <w:abstractNumId w:val="31"/>
  </w:num>
  <w:num w:numId="39">
    <w:abstractNumId w:val="62"/>
  </w:num>
  <w:num w:numId="40">
    <w:abstractNumId w:val="65"/>
  </w:num>
  <w:num w:numId="41">
    <w:abstractNumId w:val="46"/>
  </w:num>
  <w:num w:numId="42">
    <w:abstractNumId w:val="8"/>
  </w:num>
  <w:num w:numId="43">
    <w:abstractNumId w:val="55"/>
  </w:num>
  <w:num w:numId="44">
    <w:abstractNumId w:val="40"/>
  </w:num>
  <w:num w:numId="45">
    <w:abstractNumId w:val="41"/>
  </w:num>
  <w:num w:numId="46">
    <w:abstractNumId w:val="42"/>
  </w:num>
  <w:num w:numId="47">
    <w:abstractNumId w:val="19"/>
  </w:num>
  <w:num w:numId="48">
    <w:abstractNumId w:val="51"/>
  </w:num>
  <w:num w:numId="49">
    <w:abstractNumId w:val="6"/>
  </w:num>
  <w:num w:numId="50">
    <w:abstractNumId w:val="29"/>
  </w:num>
  <w:num w:numId="51">
    <w:abstractNumId w:val="68"/>
  </w:num>
  <w:num w:numId="52">
    <w:abstractNumId w:val="50"/>
  </w:num>
  <w:num w:numId="53">
    <w:abstractNumId w:val="66"/>
  </w:num>
  <w:num w:numId="54">
    <w:abstractNumId w:val="36"/>
  </w:num>
  <w:num w:numId="55">
    <w:abstractNumId w:val="67"/>
  </w:num>
  <w:num w:numId="56">
    <w:abstractNumId w:val="9"/>
  </w:num>
  <w:num w:numId="57">
    <w:abstractNumId w:val="20"/>
  </w:num>
  <w:num w:numId="58">
    <w:abstractNumId w:val="10"/>
  </w:num>
  <w:num w:numId="59">
    <w:abstractNumId w:val="2"/>
  </w:num>
  <w:num w:numId="60">
    <w:abstractNumId w:val="47"/>
  </w:num>
  <w:num w:numId="61">
    <w:abstractNumId w:val="27"/>
  </w:num>
  <w:num w:numId="62">
    <w:abstractNumId w:val="15"/>
  </w:num>
  <w:num w:numId="63">
    <w:abstractNumId w:val="33"/>
  </w:num>
  <w:num w:numId="64">
    <w:abstractNumId w:val="61"/>
  </w:num>
  <w:num w:numId="65">
    <w:abstractNumId w:val="17"/>
  </w:num>
  <w:num w:numId="66">
    <w:abstractNumId w:val="5"/>
  </w:num>
  <w:num w:numId="67">
    <w:abstractNumId w:val="11"/>
  </w:num>
  <w:num w:numId="68">
    <w:abstractNumId w:val="30"/>
  </w:num>
  <w:num w:numId="69">
    <w:abstractNumId w:val="28"/>
  </w:num>
  <w:num w:numId="70">
    <w:abstractNumId w:val="1"/>
  </w:num>
  <w:num w:numId="71">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linkStyles/>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3826"/>
    <w:rsid w:val="00060097"/>
    <w:rsid w:val="00074C00"/>
    <w:rsid w:val="000B244F"/>
    <w:rsid w:val="000F4729"/>
    <w:rsid w:val="001141CD"/>
    <w:rsid w:val="001350A1"/>
    <w:rsid w:val="00165B50"/>
    <w:rsid w:val="00177C5F"/>
    <w:rsid w:val="001A5C16"/>
    <w:rsid w:val="001B29CE"/>
    <w:rsid w:val="001D0A4E"/>
    <w:rsid w:val="001E0F69"/>
    <w:rsid w:val="001E6ADA"/>
    <w:rsid w:val="001F3467"/>
    <w:rsid w:val="0023058F"/>
    <w:rsid w:val="00236FDC"/>
    <w:rsid w:val="00255EE3"/>
    <w:rsid w:val="00261035"/>
    <w:rsid w:val="00281319"/>
    <w:rsid w:val="00284B83"/>
    <w:rsid w:val="0028694A"/>
    <w:rsid w:val="002A31FA"/>
    <w:rsid w:val="002B224D"/>
    <w:rsid w:val="002B3489"/>
    <w:rsid w:val="002C4823"/>
    <w:rsid w:val="002C53DE"/>
    <w:rsid w:val="002E371B"/>
    <w:rsid w:val="003026FF"/>
    <w:rsid w:val="003250CF"/>
    <w:rsid w:val="00344601"/>
    <w:rsid w:val="00350EC9"/>
    <w:rsid w:val="00362E9C"/>
    <w:rsid w:val="00394E8F"/>
    <w:rsid w:val="003970BF"/>
    <w:rsid w:val="00397C07"/>
    <w:rsid w:val="003B6D22"/>
    <w:rsid w:val="003C2DF1"/>
    <w:rsid w:val="003D2C18"/>
    <w:rsid w:val="003E59C5"/>
    <w:rsid w:val="00400E22"/>
    <w:rsid w:val="00430E22"/>
    <w:rsid w:val="00460F5F"/>
    <w:rsid w:val="004645E4"/>
    <w:rsid w:val="00464CF2"/>
    <w:rsid w:val="004956C3"/>
    <w:rsid w:val="004A5561"/>
    <w:rsid w:val="004B18C2"/>
    <w:rsid w:val="004B1D49"/>
    <w:rsid w:val="004B4C36"/>
    <w:rsid w:val="004D17FF"/>
    <w:rsid w:val="004D52C8"/>
    <w:rsid w:val="004E3A35"/>
    <w:rsid w:val="005450B8"/>
    <w:rsid w:val="005453DA"/>
    <w:rsid w:val="00557146"/>
    <w:rsid w:val="00560CB5"/>
    <w:rsid w:val="00586BF8"/>
    <w:rsid w:val="00595DB8"/>
    <w:rsid w:val="005C5740"/>
    <w:rsid w:val="006279C9"/>
    <w:rsid w:val="00633604"/>
    <w:rsid w:val="006361B6"/>
    <w:rsid w:val="00653E5A"/>
    <w:rsid w:val="00657BAE"/>
    <w:rsid w:val="00663C80"/>
    <w:rsid w:val="006642E1"/>
    <w:rsid w:val="0067567D"/>
    <w:rsid w:val="006B17ED"/>
    <w:rsid w:val="006B2DB4"/>
    <w:rsid w:val="006B4968"/>
    <w:rsid w:val="006B712A"/>
    <w:rsid w:val="006D7B96"/>
    <w:rsid w:val="006E2490"/>
    <w:rsid w:val="006E7A08"/>
    <w:rsid w:val="006E7AD8"/>
    <w:rsid w:val="00713292"/>
    <w:rsid w:val="00726273"/>
    <w:rsid w:val="007628FE"/>
    <w:rsid w:val="00784BF3"/>
    <w:rsid w:val="0078727C"/>
    <w:rsid w:val="007B0466"/>
    <w:rsid w:val="007C58B8"/>
    <w:rsid w:val="007D603A"/>
    <w:rsid w:val="0080421B"/>
    <w:rsid w:val="008206C1"/>
    <w:rsid w:val="0084391C"/>
    <w:rsid w:val="00855476"/>
    <w:rsid w:val="00871B57"/>
    <w:rsid w:val="008735A0"/>
    <w:rsid w:val="008A1B73"/>
    <w:rsid w:val="008B3741"/>
    <w:rsid w:val="00903150"/>
    <w:rsid w:val="0091117D"/>
    <w:rsid w:val="00926D1C"/>
    <w:rsid w:val="00956507"/>
    <w:rsid w:val="009671C1"/>
    <w:rsid w:val="009711F4"/>
    <w:rsid w:val="009A10C1"/>
    <w:rsid w:val="009A3379"/>
    <w:rsid w:val="009B697E"/>
    <w:rsid w:val="009C5FF7"/>
    <w:rsid w:val="009E13CC"/>
    <w:rsid w:val="009E1457"/>
    <w:rsid w:val="009E515F"/>
    <w:rsid w:val="009F45E1"/>
    <w:rsid w:val="009F6007"/>
    <w:rsid w:val="00A20136"/>
    <w:rsid w:val="00A33826"/>
    <w:rsid w:val="00A42DD8"/>
    <w:rsid w:val="00A80EE1"/>
    <w:rsid w:val="00A8508A"/>
    <w:rsid w:val="00A87163"/>
    <w:rsid w:val="00AB47A2"/>
    <w:rsid w:val="00AC59AF"/>
    <w:rsid w:val="00AD1B02"/>
    <w:rsid w:val="00AD399B"/>
    <w:rsid w:val="00AE3473"/>
    <w:rsid w:val="00AF5E7A"/>
    <w:rsid w:val="00B02EE7"/>
    <w:rsid w:val="00B104D6"/>
    <w:rsid w:val="00B20BA9"/>
    <w:rsid w:val="00B33A7F"/>
    <w:rsid w:val="00B35591"/>
    <w:rsid w:val="00B423C3"/>
    <w:rsid w:val="00B4624D"/>
    <w:rsid w:val="00B54269"/>
    <w:rsid w:val="00B56B94"/>
    <w:rsid w:val="00B73019"/>
    <w:rsid w:val="00B97950"/>
    <w:rsid w:val="00BA127A"/>
    <w:rsid w:val="00BB7939"/>
    <w:rsid w:val="00BD3840"/>
    <w:rsid w:val="00BE4F8F"/>
    <w:rsid w:val="00C00892"/>
    <w:rsid w:val="00C30B8B"/>
    <w:rsid w:val="00C354B5"/>
    <w:rsid w:val="00C41D06"/>
    <w:rsid w:val="00C42E72"/>
    <w:rsid w:val="00C514B1"/>
    <w:rsid w:val="00C640AD"/>
    <w:rsid w:val="00C75C0D"/>
    <w:rsid w:val="00C76590"/>
    <w:rsid w:val="00C87B99"/>
    <w:rsid w:val="00C9636E"/>
    <w:rsid w:val="00CA12A0"/>
    <w:rsid w:val="00CB25EA"/>
    <w:rsid w:val="00CF645F"/>
    <w:rsid w:val="00D04767"/>
    <w:rsid w:val="00D22CB8"/>
    <w:rsid w:val="00D26507"/>
    <w:rsid w:val="00D328CA"/>
    <w:rsid w:val="00D330BD"/>
    <w:rsid w:val="00D57868"/>
    <w:rsid w:val="00D75780"/>
    <w:rsid w:val="00D8275D"/>
    <w:rsid w:val="00D83E02"/>
    <w:rsid w:val="00D91FD7"/>
    <w:rsid w:val="00DA4CA5"/>
    <w:rsid w:val="00DB6953"/>
    <w:rsid w:val="00DC34C8"/>
    <w:rsid w:val="00DC44AF"/>
    <w:rsid w:val="00DE6084"/>
    <w:rsid w:val="00DF0A81"/>
    <w:rsid w:val="00E2311D"/>
    <w:rsid w:val="00E250ED"/>
    <w:rsid w:val="00E259A4"/>
    <w:rsid w:val="00E67AEF"/>
    <w:rsid w:val="00E73F02"/>
    <w:rsid w:val="00EA528D"/>
    <w:rsid w:val="00ED3783"/>
    <w:rsid w:val="00ED664B"/>
    <w:rsid w:val="00EF2944"/>
    <w:rsid w:val="00F11ABB"/>
    <w:rsid w:val="00F459C8"/>
    <w:rsid w:val="00FA1949"/>
    <w:rsid w:val="00FA194A"/>
    <w:rsid w:val="00FB7F2E"/>
    <w:rsid w:val="00FC3D2A"/>
    <w:rsid w:val="00FC4966"/>
    <w:rsid w:val="00FD3AE9"/>
    <w:rsid w:val="00FD47D1"/>
    <w:rsid w:val="00FE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50"/>
    <w:rPr>
      <w:sz w:val="24"/>
    </w:rPr>
  </w:style>
  <w:style w:type="paragraph" w:styleId="Heading1">
    <w:name w:val="heading 1"/>
    <w:aliases w:val="Part"/>
    <w:basedOn w:val="Normal"/>
    <w:next w:val="Heading2"/>
    <w:qFormat/>
    <w:rsid w:val="001B29CE"/>
    <w:pPr>
      <w:spacing w:after="240"/>
      <w:jc w:val="center"/>
      <w:outlineLvl w:val="0"/>
    </w:pPr>
    <w:rPr>
      <w:rFonts w:ascii="Arial" w:hAnsi="Arial"/>
      <w:b/>
      <w:sz w:val="32"/>
    </w:rPr>
  </w:style>
  <w:style w:type="paragraph" w:styleId="Heading2">
    <w:name w:val="heading 2"/>
    <w:aliases w:val="Chapter Title"/>
    <w:basedOn w:val="Normal"/>
    <w:next w:val="Heading4"/>
    <w:qFormat/>
    <w:rsid w:val="001B29CE"/>
    <w:pPr>
      <w:spacing w:after="240"/>
      <w:jc w:val="center"/>
      <w:outlineLvl w:val="1"/>
    </w:pPr>
    <w:rPr>
      <w:rFonts w:ascii="Arial" w:hAnsi="Arial"/>
      <w:b/>
      <w:sz w:val="32"/>
    </w:rPr>
  </w:style>
  <w:style w:type="paragraph" w:styleId="Heading3">
    <w:name w:val="heading 3"/>
    <w:aliases w:val="Section"/>
    <w:basedOn w:val="Normal"/>
    <w:next w:val="Heading4"/>
    <w:qFormat/>
    <w:rsid w:val="001B29CE"/>
    <w:pPr>
      <w:spacing w:after="240"/>
      <w:jc w:val="center"/>
      <w:outlineLvl w:val="2"/>
    </w:pPr>
    <w:rPr>
      <w:rFonts w:ascii="Arial" w:hAnsi="Arial"/>
      <w:b/>
      <w:sz w:val="32"/>
    </w:rPr>
  </w:style>
  <w:style w:type="paragraph" w:styleId="Heading4">
    <w:name w:val="heading 4"/>
    <w:aliases w:val="Map Title"/>
    <w:basedOn w:val="Normal"/>
    <w:next w:val="Normal"/>
    <w:qFormat/>
    <w:rsid w:val="001B29CE"/>
    <w:pPr>
      <w:spacing w:after="240"/>
      <w:outlineLvl w:val="3"/>
    </w:pPr>
    <w:rPr>
      <w:rFonts w:ascii="Arial" w:hAnsi="Arial"/>
      <w:b/>
      <w:sz w:val="32"/>
    </w:rPr>
  </w:style>
  <w:style w:type="paragraph" w:styleId="Heading5">
    <w:name w:val="heading 5"/>
    <w:aliases w:val="Block Label"/>
    <w:basedOn w:val="Normal"/>
    <w:next w:val="Normal"/>
    <w:qFormat/>
    <w:rsid w:val="001B29CE"/>
    <w:pPr>
      <w:outlineLvl w:val="4"/>
    </w:pPr>
    <w:rPr>
      <w:b/>
      <w:sz w:val="22"/>
    </w:rPr>
  </w:style>
  <w:style w:type="paragraph" w:styleId="Heading6">
    <w:name w:val="heading 6"/>
    <w:basedOn w:val="Normal"/>
    <w:next w:val="Normal"/>
    <w:qFormat/>
    <w:rsid w:val="001B29CE"/>
    <w:pPr>
      <w:spacing w:before="240" w:after="60"/>
      <w:outlineLvl w:val="5"/>
    </w:pPr>
    <w:rPr>
      <w:i/>
      <w:sz w:val="22"/>
    </w:rPr>
  </w:style>
  <w:style w:type="paragraph" w:styleId="Heading7">
    <w:name w:val="heading 7"/>
    <w:basedOn w:val="Normal"/>
    <w:next w:val="Normal"/>
    <w:qFormat/>
    <w:rsid w:val="001B29CE"/>
    <w:pPr>
      <w:spacing w:before="240" w:after="60"/>
      <w:outlineLvl w:val="6"/>
    </w:pPr>
    <w:rPr>
      <w:rFonts w:ascii="Arial" w:hAnsi="Arial"/>
      <w:sz w:val="20"/>
    </w:rPr>
  </w:style>
  <w:style w:type="paragraph" w:styleId="Heading8">
    <w:name w:val="heading 8"/>
    <w:basedOn w:val="Normal"/>
    <w:next w:val="Normal"/>
    <w:qFormat/>
    <w:rsid w:val="001B29CE"/>
    <w:pPr>
      <w:spacing w:before="240" w:after="60"/>
      <w:outlineLvl w:val="7"/>
    </w:pPr>
    <w:rPr>
      <w:rFonts w:ascii="Arial" w:hAnsi="Arial"/>
      <w:i/>
      <w:sz w:val="20"/>
    </w:rPr>
  </w:style>
  <w:style w:type="paragraph" w:styleId="Heading9">
    <w:name w:val="heading 9"/>
    <w:basedOn w:val="Normal"/>
    <w:next w:val="Normal"/>
    <w:qFormat/>
    <w:rsid w:val="001B29C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9CE"/>
    <w:pPr>
      <w:tabs>
        <w:tab w:val="center" w:pos="4320"/>
        <w:tab w:val="right" w:pos="8640"/>
      </w:tabs>
    </w:pPr>
  </w:style>
  <w:style w:type="paragraph" w:styleId="MacroText">
    <w:name w:val="macro"/>
    <w:semiHidden/>
    <w:rsid w:val="001B29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1B29CE"/>
    <w:pPr>
      <w:pBdr>
        <w:top w:val="single" w:sz="6" w:space="1" w:color="auto"/>
        <w:between w:val="single" w:sz="6" w:space="1" w:color="auto"/>
      </w:pBdr>
      <w:spacing w:before="240"/>
      <w:ind w:left="1700"/>
    </w:pPr>
  </w:style>
  <w:style w:type="paragraph" w:styleId="BlockText">
    <w:name w:val="Block Text"/>
    <w:basedOn w:val="Normal"/>
    <w:rsid w:val="001B29CE"/>
  </w:style>
  <w:style w:type="paragraph" w:customStyle="1" w:styleId="BulletText1">
    <w:name w:val="Bullet Text 1"/>
    <w:basedOn w:val="Normal"/>
    <w:rsid w:val="001B29CE"/>
    <w:pPr>
      <w:ind w:left="180" w:hanging="187"/>
    </w:pPr>
  </w:style>
  <w:style w:type="paragraph" w:customStyle="1" w:styleId="BulletText2">
    <w:name w:val="Bullet Text 2"/>
    <w:basedOn w:val="BulletText1"/>
    <w:rsid w:val="001B29CE"/>
    <w:pPr>
      <w:ind w:left="360"/>
    </w:pPr>
  </w:style>
  <w:style w:type="paragraph" w:customStyle="1" w:styleId="ContinuedOnNextPa">
    <w:name w:val="Continued On Next Pa"/>
    <w:basedOn w:val="Normal"/>
    <w:next w:val="Normal"/>
    <w:rsid w:val="001B29C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1B29CE"/>
    <w:rPr>
      <w:b/>
      <w:sz w:val="22"/>
    </w:rPr>
  </w:style>
  <w:style w:type="paragraph" w:customStyle="1" w:styleId="MapTitleContinued">
    <w:name w:val="Map Title. Continued"/>
    <w:basedOn w:val="Normal"/>
    <w:rsid w:val="001B29CE"/>
    <w:pPr>
      <w:spacing w:after="240"/>
    </w:pPr>
    <w:rPr>
      <w:rFonts w:ascii="Helvetica" w:hAnsi="Helvetica"/>
      <w:b/>
      <w:sz w:val="32"/>
    </w:rPr>
  </w:style>
  <w:style w:type="paragraph" w:customStyle="1" w:styleId="MemoLine">
    <w:name w:val="Memo Line"/>
    <w:basedOn w:val="BlockLine"/>
    <w:next w:val="Normal"/>
    <w:rsid w:val="001B29CE"/>
    <w:pPr>
      <w:ind w:left="0"/>
    </w:pPr>
  </w:style>
  <w:style w:type="paragraph" w:styleId="Footer">
    <w:name w:val="footer"/>
    <w:basedOn w:val="Normal"/>
    <w:rsid w:val="001B29CE"/>
    <w:pPr>
      <w:tabs>
        <w:tab w:val="center" w:pos="4320"/>
        <w:tab w:val="right" w:pos="8640"/>
      </w:tabs>
    </w:pPr>
    <w:rPr>
      <w:sz w:val="20"/>
    </w:rPr>
  </w:style>
  <w:style w:type="character" w:styleId="PageNumber">
    <w:name w:val="page number"/>
    <w:basedOn w:val="DefaultParagraphFont"/>
    <w:rsid w:val="001B29CE"/>
  </w:style>
  <w:style w:type="paragraph" w:customStyle="1" w:styleId="TableText">
    <w:name w:val="Table Text"/>
    <w:basedOn w:val="Normal"/>
    <w:rsid w:val="001B29CE"/>
  </w:style>
  <w:style w:type="paragraph" w:customStyle="1" w:styleId="NoteText">
    <w:name w:val="Note Text"/>
    <w:basedOn w:val="BlockText"/>
    <w:rsid w:val="001B29CE"/>
  </w:style>
  <w:style w:type="paragraph" w:customStyle="1" w:styleId="TableHeaderText">
    <w:name w:val="Table Header Text"/>
    <w:basedOn w:val="TableText"/>
    <w:rsid w:val="001B29CE"/>
    <w:pPr>
      <w:jc w:val="center"/>
    </w:pPr>
    <w:rPr>
      <w:b/>
    </w:rPr>
  </w:style>
  <w:style w:type="paragraph" w:customStyle="1" w:styleId="EmbeddedText">
    <w:name w:val="Embedded Text"/>
    <w:basedOn w:val="TableText"/>
    <w:rsid w:val="001B29CE"/>
  </w:style>
  <w:style w:type="paragraph" w:styleId="TOC1">
    <w:name w:val="toc 1"/>
    <w:basedOn w:val="Normal"/>
    <w:next w:val="Normal"/>
    <w:semiHidden/>
    <w:rsid w:val="001B29CE"/>
    <w:pPr>
      <w:tabs>
        <w:tab w:val="right" w:leader="dot" w:pos="9274"/>
      </w:tabs>
    </w:pPr>
  </w:style>
  <w:style w:type="paragraph" w:styleId="TOC2">
    <w:name w:val="toc 2"/>
    <w:basedOn w:val="Normal"/>
    <w:next w:val="Normal"/>
    <w:uiPriority w:val="39"/>
    <w:rsid w:val="001B29CE"/>
    <w:pPr>
      <w:tabs>
        <w:tab w:val="right" w:leader="dot" w:pos="9274"/>
      </w:tabs>
      <w:ind w:left="240"/>
    </w:pPr>
  </w:style>
  <w:style w:type="paragraph" w:styleId="BodyTextIndent2">
    <w:name w:val="Body Text Indent 2"/>
    <w:basedOn w:val="Normal"/>
    <w:rsid w:val="001B29CE"/>
    <w:pPr>
      <w:suppressAutoHyphens/>
      <w:ind w:left="1440" w:hanging="1440"/>
    </w:pPr>
  </w:style>
  <w:style w:type="paragraph" w:styleId="BodyTextIndent3">
    <w:name w:val="Body Text Indent 3"/>
    <w:basedOn w:val="Normal"/>
    <w:rsid w:val="001B29CE"/>
    <w:pPr>
      <w:suppressAutoHyphens/>
      <w:ind w:left="720" w:hanging="1440"/>
    </w:pPr>
  </w:style>
  <w:style w:type="paragraph" w:styleId="BalloonText">
    <w:name w:val="Balloon Text"/>
    <w:basedOn w:val="Normal"/>
    <w:link w:val="BalloonTextChar"/>
    <w:uiPriority w:val="99"/>
    <w:semiHidden/>
    <w:unhideWhenUsed/>
    <w:rsid w:val="003B6D22"/>
    <w:rPr>
      <w:rFonts w:ascii="Tahoma" w:hAnsi="Tahoma" w:cs="Tahoma"/>
      <w:sz w:val="16"/>
      <w:szCs w:val="16"/>
    </w:rPr>
  </w:style>
  <w:style w:type="character" w:customStyle="1" w:styleId="BalloonTextChar">
    <w:name w:val="Balloon Text Char"/>
    <w:basedOn w:val="DefaultParagraphFont"/>
    <w:link w:val="BalloonText"/>
    <w:uiPriority w:val="99"/>
    <w:semiHidden/>
    <w:rsid w:val="003B6D22"/>
    <w:rPr>
      <w:rFonts w:ascii="Tahoma" w:hAnsi="Tahoma" w:cs="Tahoma"/>
      <w:sz w:val="16"/>
      <w:szCs w:val="16"/>
    </w:rPr>
  </w:style>
  <w:style w:type="paragraph" w:styleId="ListParagraph">
    <w:name w:val="List Paragraph"/>
    <w:basedOn w:val="Normal"/>
    <w:uiPriority w:val="34"/>
    <w:qFormat/>
    <w:rsid w:val="006B2DB4"/>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link w:val="BodyTextChar"/>
    <w:rsid w:val="00AD1B02"/>
    <w:pPr>
      <w:spacing w:after="120"/>
    </w:pPr>
    <w:rPr>
      <w:sz w:val="24"/>
      <w:szCs w:val="24"/>
    </w:rPr>
  </w:style>
  <w:style w:type="character" w:customStyle="1" w:styleId="BodyTextChar">
    <w:name w:val="Body Text Char"/>
    <w:basedOn w:val="DefaultParagraphFont"/>
    <w:link w:val="BodyText"/>
    <w:rsid w:val="00AD1B02"/>
    <w:rPr>
      <w:sz w:val="24"/>
      <w:szCs w:val="24"/>
    </w:rPr>
  </w:style>
  <w:style w:type="character" w:styleId="CommentReference">
    <w:name w:val="annotation reference"/>
    <w:basedOn w:val="DefaultParagraphFont"/>
    <w:uiPriority w:val="99"/>
    <w:semiHidden/>
    <w:unhideWhenUsed/>
    <w:rsid w:val="008735A0"/>
    <w:rPr>
      <w:sz w:val="16"/>
      <w:szCs w:val="16"/>
    </w:rPr>
  </w:style>
  <w:style w:type="paragraph" w:styleId="CommentText">
    <w:name w:val="annotation text"/>
    <w:basedOn w:val="Normal"/>
    <w:link w:val="CommentTextChar"/>
    <w:uiPriority w:val="99"/>
    <w:semiHidden/>
    <w:unhideWhenUsed/>
    <w:rsid w:val="008735A0"/>
    <w:rPr>
      <w:sz w:val="20"/>
    </w:rPr>
  </w:style>
  <w:style w:type="character" w:customStyle="1" w:styleId="CommentTextChar">
    <w:name w:val="Comment Text Char"/>
    <w:basedOn w:val="DefaultParagraphFont"/>
    <w:link w:val="CommentText"/>
    <w:uiPriority w:val="99"/>
    <w:semiHidden/>
    <w:rsid w:val="008735A0"/>
  </w:style>
  <w:style w:type="paragraph" w:styleId="CommentSubject">
    <w:name w:val="annotation subject"/>
    <w:basedOn w:val="CommentText"/>
    <w:next w:val="CommentText"/>
    <w:link w:val="CommentSubjectChar"/>
    <w:uiPriority w:val="99"/>
    <w:semiHidden/>
    <w:unhideWhenUsed/>
    <w:rsid w:val="008735A0"/>
    <w:rPr>
      <w:b/>
      <w:bCs/>
    </w:rPr>
  </w:style>
  <w:style w:type="character" w:customStyle="1" w:styleId="CommentSubjectChar">
    <w:name w:val="Comment Subject Char"/>
    <w:basedOn w:val="CommentTextChar"/>
    <w:link w:val="CommentSubject"/>
    <w:uiPriority w:val="99"/>
    <w:semiHidden/>
    <w:rsid w:val="008735A0"/>
    <w:rPr>
      <w:b/>
      <w:bCs/>
    </w:rPr>
  </w:style>
  <w:style w:type="paragraph" w:styleId="Revision">
    <w:name w:val="Revision"/>
    <w:hidden/>
    <w:uiPriority w:val="99"/>
    <w:semiHidden/>
    <w:rsid w:val="00B73019"/>
    <w:rPr>
      <w:sz w:val="24"/>
    </w:rPr>
  </w:style>
  <w:style w:type="table" w:styleId="TableGrid">
    <w:name w:val="Table Grid"/>
    <w:basedOn w:val="TableNormal"/>
    <w:uiPriority w:val="59"/>
    <w:rsid w:val="00177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50"/>
    <w:rPr>
      <w:sz w:val="24"/>
    </w:rPr>
  </w:style>
  <w:style w:type="paragraph" w:styleId="Heading1">
    <w:name w:val="heading 1"/>
    <w:aliases w:val="Part"/>
    <w:basedOn w:val="Normal"/>
    <w:next w:val="Heading2"/>
    <w:qFormat/>
    <w:rsid w:val="001B29CE"/>
    <w:pPr>
      <w:spacing w:after="240"/>
      <w:jc w:val="center"/>
      <w:outlineLvl w:val="0"/>
    </w:pPr>
    <w:rPr>
      <w:rFonts w:ascii="Arial" w:hAnsi="Arial"/>
      <w:b/>
      <w:sz w:val="32"/>
    </w:rPr>
  </w:style>
  <w:style w:type="paragraph" w:styleId="Heading2">
    <w:name w:val="heading 2"/>
    <w:aliases w:val="Chapter Title"/>
    <w:basedOn w:val="Normal"/>
    <w:next w:val="Heading4"/>
    <w:qFormat/>
    <w:rsid w:val="001B29CE"/>
    <w:pPr>
      <w:spacing w:after="240"/>
      <w:jc w:val="center"/>
      <w:outlineLvl w:val="1"/>
    </w:pPr>
    <w:rPr>
      <w:rFonts w:ascii="Arial" w:hAnsi="Arial"/>
      <w:b/>
      <w:sz w:val="32"/>
    </w:rPr>
  </w:style>
  <w:style w:type="paragraph" w:styleId="Heading3">
    <w:name w:val="heading 3"/>
    <w:aliases w:val="Section"/>
    <w:basedOn w:val="Normal"/>
    <w:next w:val="Heading4"/>
    <w:qFormat/>
    <w:rsid w:val="001B29CE"/>
    <w:pPr>
      <w:spacing w:after="240"/>
      <w:jc w:val="center"/>
      <w:outlineLvl w:val="2"/>
    </w:pPr>
    <w:rPr>
      <w:rFonts w:ascii="Arial" w:hAnsi="Arial"/>
      <w:b/>
      <w:sz w:val="32"/>
    </w:rPr>
  </w:style>
  <w:style w:type="paragraph" w:styleId="Heading4">
    <w:name w:val="heading 4"/>
    <w:aliases w:val="Map Title"/>
    <w:basedOn w:val="Normal"/>
    <w:next w:val="Normal"/>
    <w:qFormat/>
    <w:rsid w:val="001B29CE"/>
    <w:pPr>
      <w:spacing w:after="240"/>
      <w:outlineLvl w:val="3"/>
    </w:pPr>
    <w:rPr>
      <w:rFonts w:ascii="Arial" w:hAnsi="Arial"/>
      <w:b/>
      <w:sz w:val="32"/>
    </w:rPr>
  </w:style>
  <w:style w:type="paragraph" w:styleId="Heading5">
    <w:name w:val="heading 5"/>
    <w:aliases w:val="Block Label"/>
    <w:basedOn w:val="Normal"/>
    <w:next w:val="Normal"/>
    <w:qFormat/>
    <w:rsid w:val="001B29CE"/>
    <w:pPr>
      <w:outlineLvl w:val="4"/>
    </w:pPr>
    <w:rPr>
      <w:b/>
      <w:sz w:val="22"/>
    </w:rPr>
  </w:style>
  <w:style w:type="paragraph" w:styleId="Heading6">
    <w:name w:val="heading 6"/>
    <w:basedOn w:val="Normal"/>
    <w:next w:val="Normal"/>
    <w:qFormat/>
    <w:rsid w:val="001B29CE"/>
    <w:pPr>
      <w:spacing w:before="240" w:after="60"/>
      <w:outlineLvl w:val="5"/>
    </w:pPr>
    <w:rPr>
      <w:i/>
      <w:sz w:val="22"/>
    </w:rPr>
  </w:style>
  <w:style w:type="paragraph" w:styleId="Heading7">
    <w:name w:val="heading 7"/>
    <w:basedOn w:val="Normal"/>
    <w:next w:val="Normal"/>
    <w:qFormat/>
    <w:rsid w:val="001B29CE"/>
    <w:pPr>
      <w:spacing w:before="240" w:after="60"/>
      <w:outlineLvl w:val="6"/>
    </w:pPr>
    <w:rPr>
      <w:rFonts w:ascii="Arial" w:hAnsi="Arial"/>
      <w:sz w:val="20"/>
    </w:rPr>
  </w:style>
  <w:style w:type="paragraph" w:styleId="Heading8">
    <w:name w:val="heading 8"/>
    <w:basedOn w:val="Normal"/>
    <w:next w:val="Normal"/>
    <w:qFormat/>
    <w:rsid w:val="001B29CE"/>
    <w:pPr>
      <w:spacing w:before="240" w:after="60"/>
      <w:outlineLvl w:val="7"/>
    </w:pPr>
    <w:rPr>
      <w:rFonts w:ascii="Arial" w:hAnsi="Arial"/>
      <w:i/>
      <w:sz w:val="20"/>
    </w:rPr>
  </w:style>
  <w:style w:type="paragraph" w:styleId="Heading9">
    <w:name w:val="heading 9"/>
    <w:basedOn w:val="Normal"/>
    <w:next w:val="Normal"/>
    <w:qFormat/>
    <w:rsid w:val="001B29C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9CE"/>
    <w:pPr>
      <w:tabs>
        <w:tab w:val="center" w:pos="4320"/>
        <w:tab w:val="right" w:pos="8640"/>
      </w:tabs>
    </w:pPr>
  </w:style>
  <w:style w:type="paragraph" w:styleId="MacroText">
    <w:name w:val="macro"/>
    <w:semiHidden/>
    <w:rsid w:val="001B29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1B29CE"/>
    <w:pPr>
      <w:pBdr>
        <w:top w:val="single" w:sz="6" w:space="1" w:color="auto"/>
        <w:between w:val="single" w:sz="6" w:space="1" w:color="auto"/>
      </w:pBdr>
      <w:spacing w:before="240"/>
      <w:ind w:left="1700"/>
    </w:pPr>
  </w:style>
  <w:style w:type="paragraph" w:styleId="BlockText">
    <w:name w:val="Block Text"/>
    <w:basedOn w:val="Normal"/>
    <w:rsid w:val="001B29CE"/>
  </w:style>
  <w:style w:type="paragraph" w:customStyle="1" w:styleId="BulletText1">
    <w:name w:val="Bullet Text 1"/>
    <w:basedOn w:val="Normal"/>
    <w:rsid w:val="001B29CE"/>
    <w:pPr>
      <w:ind w:left="180" w:hanging="187"/>
    </w:pPr>
  </w:style>
  <w:style w:type="paragraph" w:customStyle="1" w:styleId="BulletText2">
    <w:name w:val="Bullet Text 2"/>
    <w:basedOn w:val="BulletText1"/>
    <w:rsid w:val="001B29CE"/>
    <w:pPr>
      <w:ind w:left="360"/>
    </w:pPr>
  </w:style>
  <w:style w:type="paragraph" w:customStyle="1" w:styleId="ContinuedOnNextPa">
    <w:name w:val="Continued On Next Pa"/>
    <w:basedOn w:val="Normal"/>
    <w:next w:val="Normal"/>
    <w:rsid w:val="001B29C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1B29CE"/>
    <w:rPr>
      <w:b/>
      <w:sz w:val="22"/>
    </w:rPr>
  </w:style>
  <w:style w:type="paragraph" w:customStyle="1" w:styleId="MapTitleContinued">
    <w:name w:val="Map Title. Continued"/>
    <w:basedOn w:val="Normal"/>
    <w:rsid w:val="001B29CE"/>
    <w:pPr>
      <w:spacing w:after="240"/>
    </w:pPr>
    <w:rPr>
      <w:rFonts w:ascii="Helvetica" w:hAnsi="Helvetica"/>
      <w:b/>
      <w:sz w:val="32"/>
    </w:rPr>
  </w:style>
  <w:style w:type="paragraph" w:customStyle="1" w:styleId="MemoLine">
    <w:name w:val="Memo Line"/>
    <w:basedOn w:val="BlockLine"/>
    <w:next w:val="Normal"/>
    <w:rsid w:val="001B29CE"/>
    <w:pPr>
      <w:ind w:left="0"/>
    </w:pPr>
  </w:style>
  <w:style w:type="paragraph" w:styleId="Footer">
    <w:name w:val="footer"/>
    <w:basedOn w:val="Normal"/>
    <w:rsid w:val="001B29CE"/>
    <w:pPr>
      <w:tabs>
        <w:tab w:val="center" w:pos="4320"/>
        <w:tab w:val="right" w:pos="8640"/>
      </w:tabs>
    </w:pPr>
    <w:rPr>
      <w:sz w:val="20"/>
    </w:rPr>
  </w:style>
  <w:style w:type="character" w:styleId="PageNumber">
    <w:name w:val="page number"/>
    <w:basedOn w:val="DefaultParagraphFont"/>
    <w:rsid w:val="001B29CE"/>
  </w:style>
  <w:style w:type="paragraph" w:customStyle="1" w:styleId="TableText">
    <w:name w:val="Table Text"/>
    <w:basedOn w:val="Normal"/>
    <w:rsid w:val="001B29CE"/>
  </w:style>
  <w:style w:type="paragraph" w:customStyle="1" w:styleId="NoteText">
    <w:name w:val="Note Text"/>
    <w:basedOn w:val="BlockText"/>
    <w:rsid w:val="001B29CE"/>
  </w:style>
  <w:style w:type="paragraph" w:customStyle="1" w:styleId="TableHeaderText">
    <w:name w:val="Table Header Text"/>
    <w:basedOn w:val="TableText"/>
    <w:rsid w:val="001B29CE"/>
    <w:pPr>
      <w:jc w:val="center"/>
    </w:pPr>
    <w:rPr>
      <w:b/>
    </w:rPr>
  </w:style>
  <w:style w:type="paragraph" w:customStyle="1" w:styleId="EmbeddedText">
    <w:name w:val="Embedded Text"/>
    <w:basedOn w:val="TableText"/>
    <w:rsid w:val="001B29CE"/>
  </w:style>
  <w:style w:type="paragraph" w:styleId="TOC1">
    <w:name w:val="toc 1"/>
    <w:basedOn w:val="Normal"/>
    <w:next w:val="Normal"/>
    <w:semiHidden/>
    <w:rsid w:val="001B29CE"/>
    <w:pPr>
      <w:tabs>
        <w:tab w:val="right" w:leader="dot" w:pos="9274"/>
      </w:tabs>
    </w:pPr>
  </w:style>
  <w:style w:type="paragraph" w:styleId="TOC2">
    <w:name w:val="toc 2"/>
    <w:basedOn w:val="Normal"/>
    <w:next w:val="Normal"/>
    <w:uiPriority w:val="39"/>
    <w:rsid w:val="001B29CE"/>
    <w:pPr>
      <w:tabs>
        <w:tab w:val="right" w:leader="dot" w:pos="9274"/>
      </w:tabs>
      <w:ind w:left="240"/>
    </w:pPr>
  </w:style>
  <w:style w:type="paragraph" w:styleId="BodyTextIndent2">
    <w:name w:val="Body Text Indent 2"/>
    <w:basedOn w:val="Normal"/>
    <w:rsid w:val="001B29CE"/>
    <w:pPr>
      <w:suppressAutoHyphens/>
      <w:ind w:left="1440" w:hanging="1440"/>
    </w:pPr>
  </w:style>
  <w:style w:type="paragraph" w:styleId="BodyTextIndent3">
    <w:name w:val="Body Text Indent 3"/>
    <w:basedOn w:val="Normal"/>
    <w:rsid w:val="001B29CE"/>
    <w:pPr>
      <w:suppressAutoHyphens/>
      <w:ind w:left="720" w:hanging="1440"/>
    </w:pPr>
  </w:style>
  <w:style w:type="paragraph" w:styleId="BalloonText">
    <w:name w:val="Balloon Text"/>
    <w:basedOn w:val="Normal"/>
    <w:link w:val="BalloonTextChar"/>
    <w:uiPriority w:val="99"/>
    <w:semiHidden/>
    <w:unhideWhenUsed/>
    <w:rsid w:val="003B6D22"/>
    <w:rPr>
      <w:rFonts w:ascii="Tahoma" w:hAnsi="Tahoma" w:cs="Tahoma"/>
      <w:sz w:val="16"/>
      <w:szCs w:val="16"/>
    </w:rPr>
  </w:style>
  <w:style w:type="character" w:customStyle="1" w:styleId="BalloonTextChar">
    <w:name w:val="Balloon Text Char"/>
    <w:basedOn w:val="DefaultParagraphFont"/>
    <w:link w:val="BalloonText"/>
    <w:uiPriority w:val="99"/>
    <w:semiHidden/>
    <w:rsid w:val="003B6D22"/>
    <w:rPr>
      <w:rFonts w:ascii="Tahoma" w:hAnsi="Tahoma" w:cs="Tahoma"/>
      <w:sz w:val="16"/>
      <w:szCs w:val="16"/>
    </w:rPr>
  </w:style>
  <w:style w:type="paragraph" w:styleId="ListParagraph">
    <w:name w:val="List Paragraph"/>
    <w:basedOn w:val="Normal"/>
    <w:uiPriority w:val="34"/>
    <w:qFormat/>
    <w:rsid w:val="006B2DB4"/>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link w:val="BodyTextChar"/>
    <w:rsid w:val="00AD1B02"/>
    <w:pPr>
      <w:spacing w:after="120"/>
    </w:pPr>
    <w:rPr>
      <w:sz w:val="24"/>
      <w:szCs w:val="24"/>
    </w:rPr>
  </w:style>
  <w:style w:type="character" w:customStyle="1" w:styleId="BodyTextChar">
    <w:name w:val="Body Text Char"/>
    <w:basedOn w:val="DefaultParagraphFont"/>
    <w:link w:val="BodyText"/>
    <w:rsid w:val="00AD1B02"/>
    <w:rPr>
      <w:sz w:val="24"/>
      <w:szCs w:val="24"/>
    </w:rPr>
  </w:style>
  <w:style w:type="character" w:styleId="CommentReference">
    <w:name w:val="annotation reference"/>
    <w:basedOn w:val="DefaultParagraphFont"/>
    <w:uiPriority w:val="99"/>
    <w:semiHidden/>
    <w:unhideWhenUsed/>
    <w:rsid w:val="008735A0"/>
    <w:rPr>
      <w:sz w:val="16"/>
      <w:szCs w:val="16"/>
    </w:rPr>
  </w:style>
  <w:style w:type="paragraph" w:styleId="CommentText">
    <w:name w:val="annotation text"/>
    <w:basedOn w:val="Normal"/>
    <w:link w:val="CommentTextChar"/>
    <w:uiPriority w:val="99"/>
    <w:semiHidden/>
    <w:unhideWhenUsed/>
    <w:rsid w:val="008735A0"/>
    <w:rPr>
      <w:sz w:val="20"/>
    </w:rPr>
  </w:style>
  <w:style w:type="character" w:customStyle="1" w:styleId="CommentTextChar">
    <w:name w:val="Comment Text Char"/>
    <w:basedOn w:val="DefaultParagraphFont"/>
    <w:link w:val="CommentText"/>
    <w:uiPriority w:val="99"/>
    <w:semiHidden/>
    <w:rsid w:val="008735A0"/>
  </w:style>
  <w:style w:type="paragraph" w:styleId="CommentSubject">
    <w:name w:val="annotation subject"/>
    <w:basedOn w:val="CommentText"/>
    <w:next w:val="CommentText"/>
    <w:link w:val="CommentSubjectChar"/>
    <w:uiPriority w:val="99"/>
    <w:semiHidden/>
    <w:unhideWhenUsed/>
    <w:rsid w:val="008735A0"/>
    <w:rPr>
      <w:b/>
      <w:bCs/>
    </w:rPr>
  </w:style>
  <w:style w:type="character" w:customStyle="1" w:styleId="CommentSubjectChar">
    <w:name w:val="Comment Subject Char"/>
    <w:basedOn w:val="CommentTextChar"/>
    <w:link w:val="CommentSubject"/>
    <w:uiPriority w:val="99"/>
    <w:semiHidden/>
    <w:rsid w:val="008735A0"/>
    <w:rPr>
      <w:b/>
      <w:bCs/>
    </w:rPr>
  </w:style>
</w:styles>
</file>

<file path=word/webSettings.xml><?xml version="1.0" encoding="utf-8"?>
<w:webSettings xmlns:r="http://schemas.openxmlformats.org/officeDocument/2006/relationships" xmlns:w="http://schemas.openxmlformats.org/wordprocessingml/2006/main">
  <w:divs>
    <w:div w:id="20298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INFOMA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1086A6F2803CD6429788F0FF85DC9B23" ma:contentTypeVersion="2" ma:contentTypeDescription="Create a new document." ma:contentTypeScope="" ma:versionID="98c811fb04ea40852d618720781f40a9">
  <xsd:schema xmlns:xsd="http://www.w3.org/2001/XMLSchema" xmlns:xs="http://www.w3.org/2001/XMLSchema" xmlns:p="http://schemas.microsoft.com/office/2006/metadata/properties" xmlns:ns2="e6bb6fa4-9c23-4df5-9c72-0315fa8fef6d" xmlns:ns3="http://schemas.microsoft.com/sharepoint/v4" targetNamespace="http://schemas.microsoft.com/office/2006/metadata/properties" ma:root="true" ma:fieldsID="551dc90507c4dd4a71e877510dede643" ns2:_="" ns3:_="">
    <xsd:import namespace="e6bb6fa4-9c23-4df5-9c72-0315fa8fef6d"/>
    <xsd:import namespace="http://schemas.microsoft.com/sharepoint/v4"/>
    <xsd:element name="properties">
      <xsd:complexType>
        <xsd:sequence>
          <xsd:element name="documentManagement">
            <xsd:complexType>
              <xsd:all>
                <xsd:element ref="ns2:IP_x0020_Classification"/>
                <xsd:element ref="ns2:Preservation_x0020_Order_x0020_Numb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servation_x0020_Order_x0020_Numbers xmlns="e6bb6fa4-9c23-4df5-9c72-0315fa8fef6d" xsi:nil="true"/>
    <IP_x0020_Classification xmlns="e6bb6fa4-9c23-4df5-9c72-0315fa8fef6d">Company Confidential</IP_x0020_Classification>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2BEF-2797-408B-8B2B-2FAEFECA2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b6fa4-9c23-4df5-9c72-0315fa8fef6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14393-47C4-4F49-B4A2-663E08FEC74F}">
  <ds:schemaRefs>
    <ds:schemaRef ds:uri="http://schemas.microsoft.com/sharepoint/v3/contenttype/forms"/>
  </ds:schemaRefs>
</ds:datastoreItem>
</file>

<file path=customXml/itemProps3.xml><?xml version="1.0" encoding="utf-8"?>
<ds:datastoreItem xmlns:ds="http://schemas.openxmlformats.org/officeDocument/2006/customXml" ds:itemID="{81E6D61C-5A91-4850-A37C-B0FD1D0A150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6bb6fa4-9c23-4df5-9c72-0315fa8fef6d"/>
    <ds:schemaRef ds:uri="http://schemas.microsoft.com/sharepoint/v4"/>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4062C9B-F394-46EE-90C5-DB5607E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INFOMAPC.DOT</Template>
  <TotalTime>2</TotalTime>
  <Pages>27</Pages>
  <Words>6921</Words>
  <Characters>37837</Characters>
  <Application>Microsoft Office Word</Application>
  <DocSecurity>4</DocSecurity>
  <Lines>315</Lines>
  <Paragraphs>89</Paragraphs>
  <ScaleCrop>false</ScaleCrop>
  <HeadingPairs>
    <vt:vector size="2" baseType="variant">
      <vt:variant>
        <vt:lpstr>Title</vt:lpstr>
      </vt:variant>
      <vt:variant>
        <vt:i4>1</vt:i4>
      </vt:variant>
    </vt:vector>
  </HeadingPairs>
  <TitlesOfParts>
    <vt:vector size="1" baseType="lpstr">
      <vt:lpstr>ESH 511 PPE</vt:lpstr>
    </vt:vector>
  </TitlesOfParts>
  <Company>Synesis</Company>
  <LinksUpToDate>false</LinksUpToDate>
  <CharactersWithSpaces>44669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 511 PPE</dc:title>
  <dc:creator>CF</dc:creator>
  <cp:lastModifiedBy>Michele Sheets</cp:lastModifiedBy>
  <cp:revision>2</cp:revision>
  <cp:lastPrinted>2011-01-10T23:42:00Z</cp:lastPrinted>
  <dcterms:created xsi:type="dcterms:W3CDTF">2013-09-06T17:56:00Z</dcterms:created>
  <dcterms:modified xsi:type="dcterms:W3CDTF">2013-09-06T17:56:00Z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0x010100FBB1BDE89FB27C449A0E29AF421E312401001086A6F2803CD6429788F0FF85DC9B23</vt:lpwstr>
  </property>
</Properties>
</file>